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3AE1" w14:textId="77777777" w:rsidR="00C85909" w:rsidRDefault="00A1600E" w:rsidP="00D778B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5935B48" wp14:editId="5121A43C">
            <wp:extent cx="1126800" cy="112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98E39" w14:textId="77777777" w:rsidR="00D778BE" w:rsidRPr="00A1600E" w:rsidRDefault="006B3835" w:rsidP="00391783">
      <w:pPr>
        <w:jc w:val="center"/>
        <w:rPr>
          <w:rFonts w:ascii="Century Gothic" w:hAnsi="Century Gothic"/>
          <w:b/>
          <w:sz w:val="32"/>
          <w:szCs w:val="32"/>
        </w:rPr>
      </w:pPr>
      <w:r w:rsidRPr="00A1600E">
        <w:rPr>
          <w:rFonts w:ascii="Century Gothic" w:hAnsi="Century Gothic"/>
          <w:b/>
          <w:sz w:val="32"/>
          <w:szCs w:val="32"/>
        </w:rPr>
        <w:t>Alternative Provision Quality Assurance Application</w:t>
      </w:r>
    </w:p>
    <w:p w14:paraId="7E41FB4B" w14:textId="77777777" w:rsidR="00391783" w:rsidRDefault="00A1600E" w:rsidP="00E44F8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form is to be completed by the person requesting the </w:t>
      </w:r>
      <w:r w:rsidR="00E44F88">
        <w:rPr>
          <w:rFonts w:ascii="Century Gothic" w:hAnsi="Century Gothic"/>
          <w:sz w:val="24"/>
          <w:szCs w:val="24"/>
        </w:rPr>
        <w:t xml:space="preserve">Quality Assurance </w:t>
      </w:r>
      <w:r>
        <w:rPr>
          <w:rFonts w:ascii="Century Gothic" w:hAnsi="Century Gothic"/>
          <w:sz w:val="24"/>
          <w:szCs w:val="24"/>
        </w:rPr>
        <w:t>check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72"/>
        <w:gridCol w:w="3468"/>
        <w:gridCol w:w="1474"/>
        <w:gridCol w:w="3771"/>
      </w:tblGrid>
      <w:tr w:rsidR="006B3835" w14:paraId="40B2C7CA" w14:textId="77777777" w:rsidTr="00E44F88">
        <w:tc>
          <w:tcPr>
            <w:tcW w:w="1772" w:type="dxa"/>
            <w:tcBorders>
              <w:top w:val="double" w:sz="4" w:space="0" w:color="auto"/>
              <w:left w:val="double" w:sz="4" w:space="0" w:color="auto"/>
            </w:tcBorders>
          </w:tcPr>
          <w:p w14:paraId="44525D3D" w14:textId="77777777" w:rsidR="006B3835" w:rsidRPr="006B3835" w:rsidRDefault="00A160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Your </w:t>
            </w:r>
            <w:r w:rsidR="006B3835" w:rsidRPr="006B3835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6B3835" w:rsidRPr="006B383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26CFC3B4" w14:textId="77777777" w:rsid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93A25E" w14:textId="77777777" w:rsidR="0081792D" w:rsidRPr="006B3835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double" w:sz="4" w:space="0" w:color="auto"/>
            </w:tcBorders>
          </w:tcPr>
          <w:p w14:paraId="39C898AF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9655AD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61C177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3247B01F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3835">
              <w:rPr>
                <w:rFonts w:ascii="Century Gothic" w:hAnsi="Century Gothic"/>
                <w:b/>
                <w:sz w:val="24"/>
                <w:szCs w:val="24"/>
              </w:rPr>
              <w:t>Job Title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033C7074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675C035F" w14:textId="77777777" w:rsidTr="00E44F88">
        <w:tc>
          <w:tcPr>
            <w:tcW w:w="1772" w:type="dxa"/>
            <w:tcBorders>
              <w:left w:val="double" w:sz="4" w:space="0" w:color="auto"/>
              <w:bottom w:val="single" w:sz="4" w:space="0" w:color="auto"/>
            </w:tcBorders>
          </w:tcPr>
          <w:p w14:paraId="25A76C53" w14:textId="77777777" w:rsidR="006B3835" w:rsidRPr="006B3835" w:rsidRDefault="0081792D" w:rsidP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 of Company or School or Organisation:</w:t>
            </w:r>
          </w:p>
          <w:p w14:paraId="22F371C3" w14:textId="77777777" w:rsidR="006B3835" w:rsidRPr="006B3835" w:rsidRDefault="006B3835" w:rsidP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706015DC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3398D3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7AB2E4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2D9F4F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245624E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3835">
              <w:rPr>
                <w:rFonts w:ascii="Century Gothic" w:hAnsi="Century Gothic"/>
                <w:b/>
                <w:sz w:val="24"/>
                <w:szCs w:val="24"/>
              </w:rPr>
              <w:t>Email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71" w:type="dxa"/>
            <w:tcBorders>
              <w:bottom w:val="single" w:sz="4" w:space="0" w:color="auto"/>
              <w:right w:val="double" w:sz="4" w:space="0" w:color="auto"/>
            </w:tcBorders>
          </w:tcPr>
          <w:p w14:paraId="2AD9248D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05DF437B" w14:textId="77777777" w:rsidTr="00E44F88">
        <w:tc>
          <w:tcPr>
            <w:tcW w:w="1772" w:type="dxa"/>
            <w:tcBorders>
              <w:left w:val="double" w:sz="4" w:space="0" w:color="auto"/>
              <w:bottom w:val="double" w:sz="4" w:space="0" w:color="auto"/>
            </w:tcBorders>
          </w:tcPr>
          <w:p w14:paraId="4FFA3EA9" w14:textId="77777777" w:rsidR="006B3835" w:rsidRPr="006B3835" w:rsidRDefault="006B3835" w:rsidP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3835">
              <w:rPr>
                <w:rFonts w:ascii="Century Gothic" w:hAnsi="Century Gothic"/>
                <w:b/>
                <w:sz w:val="24"/>
                <w:szCs w:val="24"/>
              </w:rPr>
              <w:t>Telephone number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468" w:type="dxa"/>
            <w:tcBorders>
              <w:bottom w:val="double" w:sz="4" w:space="0" w:color="auto"/>
            </w:tcBorders>
          </w:tcPr>
          <w:p w14:paraId="4E42A97E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6D2747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88CD32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5734E17C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bottom w:val="double" w:sz="4" w:space="0" w:color="auto"/>
              <w:right w:val="double" w:sz="4" w:space="0" w:color="auto"/>
            </w:tcBorders>
          </w:tcPr>
          <w:p w14:paraId="22BB48A9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6333400A" w14:textId="77777777" w:rsidTr="00E44F88">
        <w:tc>
          <w:tcPr>
            <w:tcW w:w="1772" w:type="dxa"/>
            <w:tcBorders>
              <w:top w:val="double" w:sz="4" w:space="0" w:color="auto"/>
              <w:left w:val="double" w:sz="4" w:space="0" w:color="auto"/>
            </w:tcBorders>
          </w:tcPr>
          <w:p w14:paraId="612C6F1E" w14:textId="77777777" w:rsidR="006B3835" w:rsidRPr="006B3835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 of </w:t>
            </w:r>
            <w:r w:rsidR="006B3835" w:rsidRPr="006B3835">
              <w:rPr>
                <w:rFonts w:ascii="Century Gothic" w:hAnsi="Century Gothic"/>
                <w:b/>
                <w:sz w:val="24"/>
                <w:szCs w:val="24"/>
              </w:rPr>
              <w:t>Alternative Provision requiring QA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468" w:type="dxa"/>
            <w:tcBorders>
              <w:top w:val="double" w:sz="4" w:space="0" w:color="auto"/>
            </w:tcBorders>
          </w:tcPr>
          <w:p w14:paraId="00AFBCE6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EE85B7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8CA63C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D20843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5B93E295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3835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 xml:space="preserve"> of Alternative Provision requiring QA:</w:t>
            </w:r>
          </w:p>
        </w:tc>
        <w:tc>
          <w:tcPr>
            <w:tcW w:w="3771" w:type="dxa"/>
            <w:tcBorders>
              <w:top w:val="double" w:sz="4" w:space="0" w:color="auto"/>
              <w:right w:val="double" w:sz="4" w:space="0" w:color="auto"/>
            </w:tcBorders>
          </w:tcPr>
          <w:p w14:paraId="53684BDD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5F6FF4E1" w14:textId="77777777" w:rsidTr="00E44F88">
        <w:tc>
          <w:tcPr>
            <w:tcW w:w="1772" w:type="dxa"/>
            <w:tcBorders>
              <w:left w:val="double" w:sz="4" w:space="0" w:color="auto"/>
            </w:tcBorders>
          </w:tcPr>
          <w:p w14:paraId="402CA8E8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3835">
              <w:rPr>
                <w:rFonts w:ascii="Century Gothic" w:hAnsi="Century Gothic"/>
                <w:b/>
                <w:sz w:val="24"/>
                <w:szCs w:val="24"/>
              </w:rPr>
              <w:t>Telephone Number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 xml:space="preserve"> of Alternative Provision requiring QA:</w:t>
            </w:r>
          </w:p>
        </w:tc>
        <w:tc>
          <w:tcPr>
            <w:tcW w:w="3468" w:type="dxa"/>
          </w:tcPr>
          <w:p w14:paraId="0C58ADFE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17975B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164CBC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F8A9780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3835">
              <w:rPr>
                <w:rFonts w:ascii="Century Gothic" w:hAnsi="Century Gothic"/>
                <w:b/>
                <w:sz w:val="24"/>
                <w:szCs w:val="24"/>
              </w:rPr>
              <w:t>Email</w:t>
            </w:r>
            <w:r w:rsidR="0081792D">
              <w:rPr>
                <w:rFonts w:ascii="Century Gothic" w:hAnsi="Century Gothic"/>
                <w:b/>
                <w:sz w:val="24"/>
                <w:szCs w:val="24"/>
              </w:rPr>
              <w:t xml:space="preserve"> of Alternative Provision requiring QA:</w:t>
            </w: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52E2BCC0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7C30464B" w14:textId="77777777" w:rsidTr="00E44F88">
        <w:tc>
          <w:tcPr>
            <w:tcW w:w="1772" w:type="dxa"/>
            <w:tcBorders>
              <w:left w:val="double" w:sz="4" w:space="0" w:color="auto"/>
            </w:tcBorders>
          </w:tcPr>
          <w:p w14:paraId="6512417D" w14:textId="77777777" w:rsidR="006B3835" w:rsidRPr="006B3835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 of Contact at Alternative Provision:</w:t>
            </w:r>
          </w:p>
        </w:tc>
        <w:tc>
          <w:tcPr>
            <w:tcW w:w="3468" w:type="dxa"/>
          </w:tcPr>
          <w:p w14:paraId="08674BE1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D6A6B0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C5B7BB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2265C45" w14:textId="77777777" w:rsidR="006B3835" w:rsidRPr="006B3835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Type of provision offered:</w:t>
            </w: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44AEAD04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92D" w14:paraId="1ABD2213" w14:textId="77777777" w:rsidTr="00E44F88">
        <w:tc>
          <w:tcPr>
            <w:tcW w:w="5240" w:type="dxa"/>
            <w:gridSpan w:val="2"/>
            <w:tcBorders>
              <w:left w:val="double" w:sz="4" w:space="0" w:color="auto"/>
            </w:tcBorders>
          </w:tcPr>
          <w:p w14:paraId="6305B543" w14:textId="77777777" w:rsidR="0081792D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Any qualifications or certificates offered:</w:t>
            </w:r>
          </w:p>
          <w:p w14:paraId="6D07BBA8" w14:textId="77777777" w:rsidR="00E44F88" w:rsidRDefault="00E44F8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5CB70095" w14:textId="77777777" w:rsidR="0081792D" w:rsidRPr="006B3835" w:rsidRDefault="0081792D" w:rsidP="00E44F88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739E4B56" w14:textId="77777777" w:rsidR="0081792D" w:rsidRDefault="008179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027EF0C1" w14:textId="77777777" w:rsidTr="00E44F88">
        <w:tc>
          <w:tcPr>
            <w:tcW w:w="5240" w:type="dxa"/>
            <w:gridSpan w:val="2"/>
            <w:tcBorders>
              <w:left w:val="double" w:sz="4" w:space="0" w:color="auto"/>
            </w:tcBorders>
          </w:tcPr>
          <w:p w14:paraId="64D0E1E1" w14:textId="77777777" w:rsidR="006B3835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By which date must the QA be completed?</w:t>
            </w:r>
          </w:p>
          <w:p w14:paraId="3C7670AC" w14:textId="77777777" w:rsidR="00C85909" w:rsidRPr="006B3835" w:rsidRDefault="00C8590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26CD3A99" w14:textId="77777777" w:rsidR="006B3835" w:rsidRPr="006B3835" w:rsidRDefault="006B383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771" w:type="dxa"/>
            <w:tcBorders>
              <w:right w:val="double" w:sz="4" w:space="0" w:color="auto"/>
            </w:tcBorders>
          </w:tcPr>
          <w:p w14:paraId="2A4DB755" w14:textId="77777777" w:rsidR="006B3835" w:rsidRDefault="006B38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1783" w14:paraId="0FC079F4" w14:textId="77777777" w:rsidTr="00E44F88">
        <w:tc>
          <w:tcPr>
            <w:tcW w:w="1048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AE6CA6B" w14:textId="77777777" w:rsidR="00391783" w:rsidRDefault="0039178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Any other information:</w:t>
            </w:r>
          </w:p>
          <w:p w14:paraId="62F04E74" w14:textId="77777777" w:rsidR="0081792D" w:rsidRDefault="008179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FE91FB" w14:textId="77777777" w:rsidR="00391783" w:rsidRDefault="0039178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331BDB" w14:textId="77777777" w:rsidR="00391783" w:rsidRDefault="003917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835" w14:paraId="08C5799F" w14:textId="77777777" w:rsidTr="00E44F88">
        <w:tc>
          <w:tcPr>
            <w:tcW w:w="1048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32D80" w14:textId="77777777" w:rsidR="006B3835" w:rsidRPr="006B3835" w:rsidRDefault="00C85909" w:rsidP="00E44F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Please</w:t>
            </w:r>
            <w:r w:rsidR="006B3835" w:rsidRPr="006B3835">
              <w:rPr>
                <w:rFonts w:ascii="Century Gothic" w:hAnsi="Century Gothic"/>
                <w:b/>
                <w:sz w:val="24"/>
                <w:szCs w:val="24"/>
              </w:rPr>
              <w:t xml:space="preserve"> give at least 4 </w:t>
            </w:r>
            <w:r w:rsidRPr="006B3835">
              <w:rPr>
                <w:rFonts w:ascii="Century Gothic" w:hAnsi="Century Gothic"/>
                <w:b/>
                <w:sz w:val="24"/>
                <w:szCs w:val="24"/>
              </w:rPr>
              <w:t>weeks’ notice</w:t>
            </w:r>
            <w:r w:rsidR="006B3835" w:rsidRPr="006B3835">
              <w:rPr>
                <w:rFonts w:ascii="Century Gothic" w:hAnsi="Century Gothic"/>
                <w:b/>
                <w:sz w:val="24"/>
                <w:szCs w:val="24"/>
              </w:rPr>
              <w:t xml:space="preserve"> prior to using an Alternative Provision so that checks can be made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 You will receive confirmation once the QA is complete.</w:t>
            </w:r>
          </w:p>
        </w:tc>
      </w:tr>
    </w:tbl>
    <w:p w14:paraId="1AD76E61" w14:textId="77777777" w:rsidR="006B3835" w:rsidRDefault="006B3835">
      <w:pPr>
        <w:rPr>
          <w:rFonts w:ascii="Century Gothic" w:hAnsi="Century Gothic"/>
          <w:sz w:val="24"/>
          <w:szCs w:val="24"/>
        </w:rPr>
      </w:pPr>
    </w:p>
    <w:p w14:paraId="55B239C2" w14:textId="77777777" w:rsidR="006B3835" w:rsidRDefault="006B3835" w:rsidP="00E44F88">
      <w:pPr>
        <w:jc w:val="center"/>
        <w:rPr>
          <w:rStyle w:val="Hyperlink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complete </w:t>
      </w:r>
      <w:r w:rsidR="00C85909">
        <w:rPr>
          <w:rFonts w:ascii="Century Gothic" w:hAnsi="Century Gothic"/>
          <w:sz w:val="24"/>
          <w:szCs w:val="24"/>
        </w:rPr>
        <w:t xml:space="preserve">this form </w:t>
      </w:r>
      <w:r>
        <w:rPr>
          <w:rFonts w:ascii="Century Gothic" w:hAnsi="Century Gothic"/>
          <w:sz w:val="24"/>
          <w:szCs w:val="24"/>
        </w:rPr>
        <w:t xml:space="preserve">and return to Alison Lucas </w:t>
      </w:r>
      <w:hyperlink r:id="rId6" w:history="1">
        <w:r w:rsidRPr="00211085">
          <w:rPr>
            <w:rStyle w:val="Hyperlink"/>
            <w:rFonts w:ascii="Century Gothic" w:hAnsi="Century Gothic"/>
            <w:sz w:val="24"/>
            <w:szCs w:val="24"/>
          </w:rPr>
          <w:t>alucas1@suttonmail.org</w:t>
        </w:r>
      </w:hyperlink>
    </w:p>
    <w:p w14:paraId="315E9BFF" w14:textId="77777777" w:rsidR="00C85909" w:rsidRDefault="00C85909">
      <w:pPr>
        <w:rPr>
          <w:rStyle w:val="Hyperlink"/>
          <w:rFonts w:ascii="Century Gothic" w:hAnsi="Century Gothic"/>
          <w:sz w:val="24"/>
          <w:szCs w:val="24"/>
        </w:rPr>
      </w:pPr>
    </w:p>
    <w:sectPr w:rsidR="00C85909" w:rsidSect="00817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35"/>
    <w:rsid w:val="00391783"/>
    <w:rsid w:val="006B3835"/>
    <w:rsid w:val="0081792D"/>
    <w:rsid w:val="00A1600E"/>
    <w:rsid w:val="00AE670A"/>
    <w:rsid w:val="00C04074"/>
    <w:rsid w:val="00C85909"/>
    <w:rsid w:val="00CF62FA"/>
    <w:rsid w:val="00D778BE"/>
    <w:rsid w:val="00D80562"/>
    <w:rsid w:val="00E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DDA2"/>
  <w15:chartTrackingRefBased/>
  <w15:docId w15:val="{AFAF6E27-9EFE-48F1-BD02-AE48564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8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cas1@suttonma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1B2B-FCB9-4943-9A55-68FFF8D1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Helen Gasparelli</cp:lastModifiedBy>
  <cp:revision>2</cp:revision>
  <dcterms:created xsi:type="dcterms:W3CDTF">2021-10-06T08:22:00Z</dcterms:created>
  <dcterms:modified xsi:type="dcterms:W3CDTF">2021-10-06T08:22:00Z</dcterms:modified>
</cp:coreProperties>
</file>