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Pr="00C74691" w:rsidRDefault="00087630" w:rsidP="00C74691">
      <w:pPr>
        <w:pStyle w:val="BodyText"/>
        <w:ind w:left="-567" w:right="-614"/>
        <w:rPr>
          <w:rFonts w:ascii="Arial" w:hAnsi="Arial" w:cs="Arial"/>
          <w:sz w:val="22"/>
          <w:szCs w:val="22"/>
        </w:rPr>
      </w:pPr>
    </w:p>
    <w:p w14:paraId="634FD54A" w14:textId="77777777" w:rsidR="001F0A0B" w:rsidRPr="00C74691" w:rsidRDefault="001F0A0B" w:rsidP="00C74691">
      <w:pPr>
        <w:pStyle w:val="BodyText"/>
        <w:ind w:left="-567" w:right="-614"/>
        <w:rPr>
          <w:rFonts w:ascii="Arial" w:hAnsi="Arial" w:cs="Arial"/>
          <w:sz w:val="22"/>
          <w:szCs w:val="22"/>
        </w:rPr>
      </w:pPr>
    </w:p>
    <w:p w14:paraId="3A6F3B25" w14:textId="7260A396" w:rsidR="00C70186" w:rsidRPr="00C74691" w:rsidRDefault="00F31766" w:rsidP="00C74691">
      <w:pPr>
        <w:pStyle w:val="Title"/>
        <w:ind w:left="-567" w:right="-614"/>
        <w:rPr>
          <w:rFonts w:ascii="Arial" w:hAnsi="Arial" w:cs="Arial"/>
          <w:bCs w:val="0"/>
          <w:sz w:val="22"/>
          <w:szCs w:val="22"/>
        </w:rPr>
      </w:pPr>
      <w:r w:rsidRPr="00C74691">
        <w:rPr>
          <w:rFonts w:ascii="Arial" w:hAnsi="Arial" w:cs="Arial"/>
          <w:bCs w:val="0"/>
          <w:sz w:val="22"/>
          <w:szCs w:val="22"/>
        </w:rPr>
        <w:t>Visual Impairment Teacher</w:t>
      </w:r>
      <w:r w:rsidRPr="00C74691">
        <w:rPr>
          <w:rFonts w:ascii="Arial" w:hAnsi="Arial" w:cs="Arial"/>
          <w:bCs w:val="0"/>
          <w:sz w:val="22"/>
          <w:szCs w:val="22"/>
        </w:rPr>
        <w:tab/>
      </w:r>
    </w:p>
    <w:p w14:paraId="71534C11" w14:textId="4A4C66BD" w:rsidR="00D12BA3" w:rsidRPr="00C74691" w:rsidRDefault="0051002E" w:rsidP="00C74691">
      <w:pPr>
        <w:pStyle w:val="Title"/>
        <w:ind w:left="-567" w:right="-614"/>
        <w:rPr>
          <w:rFonts w:ascii="Arial" w:hAnsi="Arial" w:cs="Arial"/>
          <w:sz w:val="22"/>
          <w:szCs w:val="22"/>
        </w:rPr>
      </w:pPr>
      <w:r w:rsidRPr="00C74691">
        <w:rPr>
          <w:rFonts w:ascii="Arial" w:hAnsi="Arial" w:cs="Arial"/>
          <w:sz w:val="22"/>
          <w:szCs w:val="22"/>
        </w:rPr>
        <w:t xml:space="preserve">Part </w:t>
      </w:r>
      <w:r w:rsidR="00F31766" w:rsidRPr="00C74691">
        <w:rPr>
          <w:rFonts w:ascii="Arial" w:hAnsi="Arial" w:cs="Arial"/>
          <w:sz w:val="22"/>
          <w:szCs w:val="22"/>
        </w:rPr>
        <w:t>time</w:t>
      </w:r>
      <w:r w:rsidR="00D12BA3" w:rsidRPr="00C74691">
        <w:rPr>
          <w:rFonts w:ascii="Arial" w:hAnsi="Arial" w:cs="Arial"/>
          <w:sz w:val="22"/>
          <w:szCs w:val="22"/>
        </w:rPr>
        <w:t xml:space="preserve">: </w:t>
      </w:r>
      <w:r w:rsidRPr="00C74691">
        <w:rPr>
          <w:rFonts w:ascii="Arial" w:hAnsi="Arial" w:cs="Arial"/>
          <w:sz w:val="22"/>
          <w:szCs w:val="22"/>
        </w:rPr>
        <w:t xml:space="preserve">22.2 </w:t>
      </w:r>
      <w:r w:rsidR="00F31766" w:rsidRPr="00C74691">
        <w:rPr>
          <w:rFonts w:ascii="Arial" w:hAnsi="Arial" w:cs="Arial"/>
          <w:sz w:val="22"/>
          <w:szCs w:val="22"/>
        </w:rPr>
        <w:t xml:space="preserve">hours per week </w:t>
      </w:r>
    </w:p>
    <w:p w14:paraId="239A1B91" w14:textId="52E294AC" w:rsidR="00D12BA3" w:rsidRPr="00C74691" w:rsidRDefault="00E7238D" w:rsidP="00C74691">
      <w:pPr>
        <w:pStyle w:val="Title"/>
        <w:ind w:left="-567" w:right="-614"/>
        <w:rPr>
          <w:rFonts w:ascii="Arial" w:hAnsi="Arial" w:cs="Arial"/>
          <w:sz w:val="22"/>
          <w:szCs w:val="22"/>
          <w:highlight w:val="yellow"/>
        </w:rPr>
      </w:pPr>
      <w:r w:rsidRPr="00C74691">
        <w:rPr>
          <w:rFonts w:ascii="Arial" w:hAnsi="Arial" w:cs="Arial"/>
          <w:sz w:val="22"/>
          <w:szCs w:val="22"/>
        </w:rPr>
        <w:t xml:space="preserve">Full Time </w:t>
      </w:r>
      <w:r w:rsidR="00D12BA3" w:rsidRPr="00C74691">
        <w:rPr>
          <w:rFonts w:ascii="Arial" w:hAnsi="Arial" w:cs="Arial"/>
          <w:sz w:val="22"/>
          <w:szCs w:val="22"/>
        </w:rPr>
        <w:t xml:space="preserve">Salary: </w:t>
      </w:r>
      <w:r w:rsidR="00F31766" w:rsidRPr="00C74691">
        <w:rPr>
          <w:rFonts w:ascii="Arial" w:hAnsi="Arial" w:cs="Arial"/>
          <w:sz w:val="22"/>
          <w:szCs w:val="22"/>
        </w:rPr>
        <w:t>£</w:t>
      </w:r>
      <w:r w:rsidR="00D62A17" w:rsidRPr="00C74691">
        <w:rPr>
          <w:rFonts w:ascii="Arial" w:hAnsi="Arial" w:cs="Arial"/>
          <w:sz w:val="22"/>
          <w:szCs w:val="22"/>
        </w:rPr>
        <w:t xml:space="preserve">42,689 </w:t>
      </w:r>
      <w:r w:rsidR="00F31766" w:rsidRPr="00C74691">
        <w:rPr>
          <w:rFonts w:ascii="Arial" w:hAnsi="Arial" w:cs="Arial"/>
          <w:sz w:val="22"/>
          <w:szCs w:val="22"/>
        </w:rPr>
        <w:t>- £</w:t>
      </w:r>
      <w:r w:rsidR="00A74070" w:rsidRPr="00C74691">
        <w:rPr>
          <w:rFonts w:ascii="Arial" w:hAnsi="Arial" w:cs="Arial"/>
          <w:sz w:val="22"/>
          <w:szCs w:val="22"/>
        </w:rPr>
        <w:t>51,262</w:t>
      </w:r>
      <w:r w:rsidR="00F31766" w:rsidRPr="00C74691">
        <w:rPr>
          <w:rFonts w:ascii="Arial" w:hAnsi="Arial" w:cs="Arial"/>
          <w:sz w:val="22"/>
          <w:szCs w:val="22"/>
        </w:rPr>
        <w:t>,</w:t>
      </w:r>
      <w:r w:rsidR="00D62A17" w:rsidRPr="00C74691">
        <w:rPr>
          <w:rFonts w:ascii="Arial" w:hAnsi="Arial" w:cs="Arial"/>
          <w:sz w:val="22"/>
          <w:szCs w:val="22"/>
        </w:rPr>
        <w:t xml:space="preserve"> </w:t>
      </w:r>
      <w:r w:rsidR="00F31766" w:rsidRPr="00C74691">
        <w:rPr>
          <w:rFonts w:ascii="Arial" w:hAnsi="Arial" w:cs="Arial"/>
          <w:sz w:val="22"/>
          <w:szCs w:val="22"/>
        </w:rPr>
        <w:t>per annum</w:t>
      </w:r>
      <w:r w:rsidR="009F2199">
        <w:rPr>
          <w:rFonts w:ascii="Arial" w:hAnsi="Arial" w:cs="Arial"/>
          <w:sz w:val="22"/>
          <w:szCs w:val="22"/>
        </w:rPr>
        <w:t xml:space="preserve"> pro rata at 0.6FTE</w:t>
      </w:r>
      <w:r w:rsidR="00913A57" w:rsidRPr="00C74691">
        <w:rPr>
          <w:rFonts w:ascii="Arial" w:hAnsi="Arial" w:cs="Arial"/>
          <w:sz w:val="22"/>
          <w:szCs w:val="22"/>
        </w:rPr>
        <w:t xml:space="preserve"> </w:t>
      </w:r>
      <w:r w:rsidR="00D62A17" w:rsidRPr="00C74691">
        <w:rPr>
          <w:rFonts w:ascii="Arial" w:hAnsi="Arial" w:cs="Arial"/>
          <w:sz w:val="22"/>
          <w:szCs w:val="22"/>
        </w:rPr>
        <w:t>(Teachers T&amp;C: M6 – Leading Practitioner range</w:t>
      </w:r>
      <w:r w:rsidR="00A74070" w:rsidRPr="00C74691">
        <w:rPr>
          <w:rFonts w:ascii="Arial" w:hAnsi="Arial" w:cs="Arial"/>
          <w:sz w:val="22"/>
          <w:szCs w:val="22"/>
        </w:rPr>
        <w:t xml:space="preserve"> plus SEN Allowance</w:t>
      </w:r>
      <w:r w:rsidR="00D62A17" w:rsidRPr="00C74691">
        <w:rPr>
          <w:rFonts w:ascii="Arial" w:hAnsi="Arial" w:cs="Arial"/>
          <w:sz w:val="22"/>
          <w:szCs w:val="22"/>
        </w:rPr>
        <w:t xml:space="preserve">)  </w:t>
      </w:r>
    </w:p>
    <w:p w14:paraId="6A205906" w14:textId="01343043" w:rsidR="00D12BA3" w:rsidRDefault="00D12BA3" w:rsidP="00C74691">
      <w:pPr>
        <w:pStyle w:val="Title"/>
        <w:ind w:left="-567" w:right="-614"/>
        <w:rPr>
          <w:rFonts w:ascii="Arial" w:hAnsi="Arial" w:cs="Arial"/>
          <w:sz w:val="22"/>
          <w:szCs w:val="22"/>
        </w:rPr>
      </w:pPr>
      <w:r w:rsidRPr="00C74691">
        <w:rPr>
          <w:rFonts w:ascii="Arial" w:hAnsi="Arial" w:cs="Arial"/>
          <w:sz w:val="22"/>
          <w:szCs w:val="22"/>
        </w:rPr>
        <w:t xml:space="preserve">Location: </w:t>
      </w:r>
      <w:r w:rsidR="00F31766" w:rsidRPr="00C74691">
        <w:rPr>
          <w:rFonts w:ascii="Arial" w:hAnsi="Arial" w:cs="Arial"/>
          <w:sz w:val="22"/>
          <w:szCs w:val="22"/>
        </w:rPr>
        <w:t xml:space="preserve">London Borough of Sutton </w:t>
      </w:r>
      <w:r w:rsidRPr="00C74691">
        <w:rPr>
          <w:rFonts w:ascii="Arial" w:hAnsi="Arial" w:cs="Arial"/>
          <w:sz w:val="22"/>
          <w:szCs w:val="22"/>
        </w:rPr>
        <w:t xml:space="preserve">  </w:t>
      </w:r>
    </w:p>
    <w:p w14:paraId="7FE4759B" w14:textId="77777777" w:rsidR="006E0F81" w:rsidRPr="00C74691" w:rsidRDefault="006E0F81" w:rsidP="00C74691">
      <w:pPr>
        <w:pStyle w:val="Title"/>
        <w:ind w:left="-567" w:right="-614"/>
        <w:rPr>
          <w:rFonts w:ascii="Arial" w:hAnsi="Arial" w:cs="Arial"/>
          <w:sz w:val="22"/>
          <w:szCs w:val="22"/>
        </w:rPr>
      </w:pPr>
    </w:p>
    <w:p w14:paraId="713808A7" w14:textId="7A80C09A" w:rsidR="005551BC" w:rsidRPr="00C74691" w:rsidRDefault="005551BC" w:rsidP="00C74691">
      <w:pPr>
        <w:shd w:val="clear" w:color="auto" w:fill="FFFFFF"/>
        <w:autoSpaceDN w:val="0"/>
        <w:spacing w:after="75"/>
        <w:ind w:left="-567" w:right="-614"/>
        <w:rPr>
          <w:rFonts w:ascii="Arial" w:eastAsia="Times New Roman" w:hAnsi="Arial" w:cs="Arial"/>
          <w:i/>
          <w:iCs/>
          <w:sz w:val="22"/>
          <w:szCs w:val="22"/>
          <w:lang w:eastAsia="en-GB"/>
        </w:rPr>
      </w:pPr>
      <w:r w:rsidRPr="00C74691">
        <w:rPr>
          <w:rFonts w:ascii="Arial" w:eastAsia="Times New Roman" w:hAnsi="Arial" w:cs="Arial"/>
          <w:i/>
          <w:iCs/>
          <w:sz w:val="22"/>
          <w:szCs w:val="22"/>
          <w:lang w:eastAsia="en-GB"/>
        </w:rPr>
        <w:t>‘We reserve the right to interview applicants before the closing date so encourage early application where possible.'</w:t>
      </w:r>
    </w:p>
    <w:p w14:paraId="0DB0DE9D" w14:textId="77777777" w:rsidR="005551BC" w:rsidRPr="00C74691" w:rsidRDefault="005551BC" w:rsidP="00C74691">
      <w:pPr>
        <w:shd w:val="clear" w:color="auto" w:fill="FFFFFF"/>
        <w:ind w:left="-567" w:right="-614"/>
        <w:rPr>
          <w:rFonts w:ascii="Arial" w:eastAsia="Times New Roman" w:hAnsi="Arial" w:cs="Arial"/>
          <w:color w:val="333333"/>
          <w:sz w:val="22"/>
          <w:szCs w:val="22"/>
          <w:lang w:eastAsia="en-GB"/>
        </w:rPr>
      </w:pPr>
    </w:p>
    <w:p w14:paraId="232F28C6" w14:textId="43BBB658" w:rsidR="00A74070" w:rsidRPr="00C74691" w:rsidRDefault="00A74070" w:rsidP="00C74691">
      <w:pPr>
        <w:pStyle w:val="Title"/>
        <w:ind w:left="-567" w:right="-614"/>
        <w:rPr>
          <w:rFonts w:ascii="Arial" w:hAnsi="Arial" w:cs="Arial"/>
          <w:b w:val="0"/>
          <w:color w:val="C00000"/>
          <w:sz w:val="22"/>
          <w:szCs w:val="22"/>
        </w:rPr>
      </w:pPr>
      <w:r w:rsidRPr="00C74691">
        <w:rPr>
          <w:rFonts w:ascii="Arial" w:hAnsi="Arial" w:cs="Arial"/>
          <w:b w:val="0"/>
          <w:sz w:val="22"/>
          <w:szCs w:val="22"/>
        </w:rPr>
        <w:t xml:space="preserve">The London Borough of Sutton is recruiting on behalf of </w:t>
      </w:r>
      <w:r w:rsidR="000101E3" w:rsidRPr="00C74691">
        <w:rPr>
          <w:rFonts w:ascii="Arial" w:hAnsi="Arial" w:cs="Arial"/>
          <w:b w:val="0"/>
          <w:sz w:val="22"/>
          <w:szCs w:val="22"/>
        </w:rPr>
        <w:t>Cognus</w:t>
      </w:r>
      <w:r w:rsidRPr="00C74691">
        <w:rPr>
          <w:rFonts w:ascii="Arial" w:hAnsi="Arial" w:cs="Arial"/>
          <w:b w:val="0"/>
          <w:sz w:val="22"/>
          <w:szCs w:val="22"/>
        </w:rPr>
        <w:t xml:space="preserve"> a Qualified Teacher of the Visually Impaired (QTVI)</w:t>
      </w:r>
      <w:r w:rsidR="00817470" w:rsidRPr="00C74691">
        <w:rPr>
          <w:rFonts w:ascii="Arial" w:hAnsi="Arial" w:cs="Arial"/>
          <w:b w:val="0"/>
          <w:sz w:val="22"/>
          <w:szCs w:val="22"/>
        </w:rPr>
        <w:t>.</w:t>
      </w:r>
      <w:r w:rsidR="000101E3" w:rsidRPr="00C74691">
        <w:rPr>
          <w:rFonts w:ascii="Arial" w:hAnsi="Arial" w:cs="Arial"/>
          <w:b w:val="0"/>
          <w:sz w:val="22"/>
          <w:szCs w:val="22"/>
        </w:rPr>
        <w:t xml:space="preserve"> </w:t>
      </w:r>
    </w:p>
    <w:p w14:paraId="5A459F6A" w14:textId="633BF8DD" w:rsidR="00FF4BDE" w:rsidRPr="00C74691" w:rsidRDefault="00740B08" w:rsidP="00C74691">
      <w:pPr>
        <w:pStyle w:val="Title"/>
        <w:ind w:left="-567" w:right="-614"/>
        <w:rPr>
          <w:rFonts w:ascii="Arial" w:hAnsi="Arial" w:cs="Arial"/>
          <w:sz w:val="22"/>
          <w:szCs w:val="22"/>
        </w:rPr>
      </w:pPr>
      <w:r w:rsidRPr="00C74691">
        <w:rPr>
          <w:rFonts w:ascii="Arial" w:hAnsi="Arial" w:cs="Arial"/>
          <w:sz w:val="22"/>
          <w:szCs w:val="22"/>
        </w:rPr>
        <w:br/>
      </w:r>
      <w:r w:rsidR="000101E3" w:rsidRPr="00C74691">
        <w:rPr>
          <w:rFonts w:ascii="Arial" w:hAnsi="Arial" w:cs="Arial"/>
          <w:b w:val="0"/>
          <w:bCs w:val="0"/>
          <w:sz w:val="22"/>
          <w:szCs w:val="22"/>
        </w:rPr>
        <w:t xml:space="preserve">Cognus is commissioned by London Borough of Sutton to provide education services to mainstream schools and specialist </w:t>
      </w:r>
      <w:r w:rsidR="000101E3" w:rsidRPr="00C74691">
        <w:rPr>
          <w:rFonts w:ascii="Arial" w:hAnsi="Arial" w:cs="Arial"/>
          <w:b w:val="0"/>
          <w:sz w:val="22"/>
          <w:szCs w:val="22"/>
        </w:rPr>
        <w:t xml:space="preserve">education providers in Sutton. </w:t>
      </w:r>
      <w:r w:rsidR="00F9772A" w:rsidRPr="00C74691">
        <w:rPr>
          <w:rFonts w:ascii="Arial" w:hAnsi="Arial" w:cs="Arial"/>
          <w:b w:val="0"/>
          <w:sz w:val="22"/>
          <w:szCs w:val="22"/>
        </w:rPr>
        <w:t>We deliver a wide range of 26 services – from Admissions and Music, to SEND and Therapies – to pursue excellence in education settings and improve the lives of children, young people, and families.</w:t>
      </w:r>
      <w:r w:rsidR="00F9772A" w:rsidRPr="00C74691">
        <w:rPr>
          <w:rFonts w:ascii="Arial" w:hAnsi="Arial" w:cs="Arial"/>
          <w:color w:val="212529"/>
          <w:spacing w:val="5"/>
          <w:sz w:val="22"/>
          <w:szCs w:val="22"/>
          <w:shd w:val="clear" w:color="auto" w:fill="FFFFFF"/>
        </w:rPr>
        <w:t> </w:t>
      </w:r>
    </w:p>
    <w:p w14:paraId="64576DD4" w14:textId="77777777" w:rsidR="00262591" w:rsidRPr="00C74691" w:rsidRDefault="00262591" w:rsidP="00C74691">
      <w:pPr>
        <w:ind w:left="-567" w:right="-614"/>
        <w:rPr>
          <w:rFonts w:ascii="Arial" w:hAnsi="Arial" w:cs="Arial"/>
          <w:b/>
          <w:bCs/>
          <w:sz w:val="22"/>
          <w:szCs w:val="22"/>
        </w:rPr>
      </w:pPr>
    </w:p>
    <w:p w14:paraId="5EF9300A" w14:textId="3D1D4B00" w:rsidR="00EE365E" w:rsidRPr="00C74691" w:rsidRDefault="00262591" w:rsidP="00C74691">
      <w:pPr>
        <w:ind w:left="-567" w:right="-614"/>
        <w:rPr>
          <w:rFonts w:ascii="Arial" w:hAnsi="Arial" w:cs="Arial"/>
          <w:sz w:val="22"/>
          <w:szCs w:val="22"/>
          <w:lang w:eastAsia="en-GB"/>
        </w:rPr>
      </w:pPr>
      <w:r w:rsidRPr="00C74691">
        <w:rPr>
          <w:rFonts w:ascii="Arial" w:hAnsi="Arial" w:cs="Arial"/>
          <w:b/>
          <w:bCs/>
          <w:sz w:val="22"/>
          <w:szCs w:val="22"/>
        </w:rPr>
        <w:t>About the service</w:t>
      </w:r>
      <w:r w:rsidR="00F31766" w:rsidRPr="00C74691">
        <w:rPr>
          <w:rFonts w:ascii="Arial" w:hAnsi="Arial" w:cs="Arial"/>
          <w:b/>
          <w:bCs/>
          <w:sz w:val="22"/>
          <w:szCs w:val="22"/>
        </w:rPr>
        <w:br/>
      </w:r>
      <w:r w:rsidR="00F31766" w:rsidRPr="00C74691">
        <w:rPr>
          <w:rFonts w:ascii="Arial" w:hAnsi="Arial" w:cs="Arial"/>
          <w:sz w:val="22"/>
          <w:szCs w:val="22"/>
        </w:rPr>
        <w:t>The Sensory Impairment Service are a small</w:t>
      </w:r>
      <w:r w:rsidR="00186765" w:rsidRPr="00C74691">
        <w:rPr>
          <w:rFonts w:ascii="Arial" w:hAnsi="Arial" w:cs="Arial"/>
          <w:sz w:val="22"/>
          <w:szCs w:val="22"/>
        </w:rPr>
        <w:t xml:space="preserve"> friendly specialist team</w:t>
      </w:r>
      <w:r w:rsidR="00F31766" w:rsidRPr="00C74691">
        <w:rPr>
          <w:rFonts w:ascii="Arial" w:hAnsi="Arial" w:cs="Arial"/>
          <w:sz w:val="22"/>
          <w:szCs w:val="22"/>
        </w:rPr>
        <w:t xml:space="preserve"> supporting children and young people</w:t>
      </w:r>
      <w:r w:rsidR="006D63F1" w:rsidRPr="00C74691">
        <w:rPr>
          <w:rFonts w:ascii="Arial" w:hAnsi="Arial" w:cs="Arial"/>
          <w:sz w:val="22"/>
          <w:szCs w:val="22"/>
        </w:rPr>
        <w:t>,</w:t>
      </w:r>
      <w:r w:rsidR="00F31766" w:rsidRPr="00C74691">
        <w:rPr>
          <w:rFonts w:ascii="Arial" w:hAnsi="Arial" w:cs="Arial"/>
          <w:sz w:val="22"/>
          <w:szCs w:val="22"/>
        </w:rPr>
        <w:t xml:space="preserve"> </w:t>
      </w:r>
      <w:r w:rsidR="006D63F1" w:rsidRPr="00C74691">
        <w:rPr>
          <w:rFonts w:ascii="Arial" w:hAnsi="Arial" w:cs="Arial"/>
          <w:sz w:val="22"/>
          <w:szCs w:val="22"/>
        </w:rPr>
        <w:t>aged</w:t>
      </w:r>
      <w:r w:rsidR="003F2F51" w:rsidRPr="00C74691">
        <w:rPr>
          <w:rFonts w:ascii="Arial" w:hAnsi="Arial" w:cs="Arial"/>
          <w:sz w:val="22"/>
          <w:szCs w:val="22"/>
        </w:rPr>
        <w:t xml:space="preserve"> 0-19</w:t>
      </w:r>
      <w:r w:rsidR="006D63F1" w:rsidRPr="00C74691">
        <w:rPr>
          <w:rFonts w:ascii="Arial" w:hAnsi="Arial" w:cs="Arial"/>
          <w:sz w:val="22"/>
          <w:szCs w:val="22"/>
        </w:rPr>
        <w:t xml:space="preserve"> with </w:t>
      </w:r>
      <w:r w:rsidR="00F31766" w:rsidRPr="00C74691">
        <w:rPr>
          <w:rFonts w:ascii="Arial" w:hAnsi="Arial" w:cs="Arial"/>
          <w:sz w:val="22"/>
          <w:szCs w:val="22"/>
        </w:rPr>
        <w:t>hearing, vision, or multi-sensory impairments</w:t>
      </w:r>
      <w:r w:rsidR="00D910CE" w:rsidRPr="00C74691">
        <w:rPr>
          <w:rFonts w:ascii="Arial" w:hAnsi="Arial" w:cs="Arial"/>
          <w:sz w:val="22"/>
          <w:szCs w:val="22"/>
        </w:rPr>
        <w:t xml:space="preserve"> across the community.</w:t>
      </w:r>
      <w:r w:rsidR="00D248B5" w:rsidRPr="00C74691">
        <w:rPr>
          <w:rFonts w:ascii="Arial" w:hAnsi="Arial" w:cs="Arial"/>
          <w:sz w:val="22"/>
          <w:szCs w:val="22"/>
        </w:rPr>
        <w:t xml:space="preserve"> </w:t>
      </w:r>
      <w:r w:rsidR="00F31766" w:rsidRPr="00C74691">
        <w:rPr>
          <w:rFonts w:ascii="Arial" w:hAnsi="Arial" w:cs="Arial"/>
          <w:sz w:val="22"/>
          <w:szCs w:val="22"/>
          <w:lang w:eastAsia="en-GB"/>
        </w:rPr>
        <w:t xml:space="preserve">We </w:t>
      </w:r>
      <w:r w:rsidR="001360D8" w:rsidRPr="00C74691">
        <w:rPr>
          <w:rFonts w:ascii="Arial" w:hAnsi="Arial" w:cs="Arial"/>
          <w:sz w:val="22"/>
          <w:szCs w:val="22"/>
          <w:lang w:eastAsia="en-GB"/>
        </w:rPr>
        <w:t xml:space="preserve">have a multiagency approach </w:t>
      </w:r>
      <w:r w:rsidR="008A5593" w:rsidRPr="00C74691">
        <w:rPr>
          <w:rFonts w:ascii="Arial" w:hAnsi="Arial" w:cs="Arial"/>
          <w:sz w:val="22"/>
          <w:szCs w:val="22"/>
          <w:lang w:eastAsia="en-GB"/>
        </w:rPr>
        <w:t>to achieve the best outcomes for our children and young people.</w:t>
      </w:r>
    </w:p>
    <w:p w14:paraId="5C4CDC73" w14:textId="54691937" w:rsidR="00F31766" w:rsidRPr="00C74691" w:rsidRDefault="00F31766" w:rsidP="00C74691">
      <w:pPr>
        <w:ind w:left="-567" w:right="-614"/>
        <w:rPr>
          <w:rFonts w:ascii="Arial" w:hAnsi="Arial" w:cs="Arial"/>
          <w:sz w:val="22"/>
          <w:szCs w:val="22"/>
          <w:lang w:eastAsia="en-GB"/>
        </w:rPr>
      </w:pPr>
      <w:r w:rsidRPr="00C74691">
        <w:rPr>
          <w:rFonts w:ascii="Arial" w:hAnsi="Arial" w:cs="Arial"/>
          <w:sz w:val="22"/>
          <w:szCs w:val="22"/>
          <w:lang w:eastAsia="en-GB"/>
        </w:rPr>
        <w:t> </w:t>
      </w:r>
    </w:p>
    <w:p w14:paraId="2014EFCB" w14:textId="7329ED55" w:rsidR="00FF4BDE" w:rsidRPr="00C74691" w:rsidRDefault="00EE365E" w:rsidP="00C74691">
      <w:pPr>
        <w:pStyle w:val="Title"/>
        <w:ind w:left="-567" w:right="-614"/>
        <w:jc w:val="both"/>
        <w:rPr>
          <w:rFonts w:ascii="Arial" w:hAnsi="Arial" w:cs="Arial"/>
          <w:sz w:val="22"/>
          <w:szCs w:val="22"/>
        </w:rPr>
      </w:pPr>
      <w:r w:rsidRPr="00C74691">
        <w:rPr>
          <w:rFonts w:ascii="Arial" w:hAnsi="Arial" w:cs="Arial"/>
          <w:sz w:val="22"/>
          <w:szCs w:val="22"/>
        </w:rPr>
        <w:t xml:space="preserve">About the role </w:t>
      </w:r>
    </w:p>
    <w:p w14:paraId="16A0D882" w14:textId="4D388101" w:rsidR="00F31766" w:rsidRPr="00C74691" w:rsidRDefault="00F31766" w:rsidP="00C74691">
      <w:pPr>
        <w:ind w:left="-567" w:right="-614"/>
        <w:rPr>
          <w:rFonts w:ascii="Arial" w:hAnsi="Arial" w:cs="Arial"/>
          <w:sz w:val="22"/>
          <w:szCs w:val="22"/>
          <w:lang w:eastAsia="en-GB"/>
        </w:rPr>
      </w:pPr>
      <w:r w:rsidRPr="00C74691">
        <w:rPr>
          <w:rFonts w:ascii="Arial" w:hAnsi="Arial" w:cs="Arial"/>
          <w:sz w:val="22"/>
          <w:szCs w:val="22"/>
          <w:lang w:eastAsia="en-GB"/>
        </w:rPr>
        <w:t xml:space="preserve">As </w:t>
      </w:r>
      <w:r w:rsidR="00756742" w:rsidRPr="00C74691">
        <w:rPr>
          <w:rFonts w:ascii="Arial" w:hAnsi="Arial" w:cs="Arial"/>
          <w:sz w:val="22"/>
          <w:szCs w:val="22"/>
          <w:lang w:eastAsia="en-GB"/>
        </w:rPr>
        <w:t>a</w:t>
      </w:r>
      <w:r w:rsidRPr="00C74691">
        <w:rPr>
          <w:rFonts w:ascii="Arial" w:hAnsi="Arial" w:cs="Arial"/>
          <w:sz w:val="22"/>
          <w:szCs w:val="22"/>
          <w:lang w:eastAsia="en-GB"/>
        </w:rPr>
        <w:t xml:space="preserve"> QTVI you will have your own caseload for visually impaired children and young people. You</w:t>
      </w:r>
      <w:r w:rsidR="006D518F" w:rsidRPr="00C74691">
        <w:rPr>
          <w:rFonts w:ascii="Arial" w:hAnsi="Arial" w:cs="Arial"/>
          <w:sz w:val="22"/>
          <w:szCs w:val="22"/>
          <w:lang w:eastAsia="en-GB"/>
        </w:rPr>
        <w:t xml:space="preserve"> will be expected to manage your own caseload</w:t>
      </w:r>
      <w:r w:rsidR="00813394" w:rsidRPr="00C74691">
        <w:rPr>
          <w:rFonts w:ascii="Arial" w:hAnsi="Arial" w:cs="Arial"/>
          <w:sz w:val="22"/>
          <w:szCs w:val="22"/>
          <w:lang w:eastAsia="en-GB"/>
        </w:rPr>
        <w:t xml:space="preserve"> </w:t>
      </w:r>
      <w:r w:rsidRPr="00C74691">
        <w:rPr>
          <w:rFonts w:ascii="Arial" w:hAnsi="Arial" w:cs="Arial"/>
          <w:sz w:val="22"/>
          <w:szCs w:val="22"/>
          <w:lang w:eastAsia="en-GB"/>
        </w:rPr>
        <w:t xml:space="preserve">and </w:t>
      </w:r>
      <w:r w:rsidR="00704BE5" w:rsidRPr="00C74691">
        <w:rPr>
          <w:rFonts w:ascii="Arial" w:hAnsi="Arial" w:cs="Arial"/>
          <w:sz w:val="22"/>
          <w:szCs w:val="22"/>
          <w:lang w:eastAsia="en-GB"/>
        </w:rPr>
        <w:t xml:space="preserve">to support you in your role you will receive </w:t>
      </w:r>
      <w:r w:rsidRPr="00C74691">
        <w:rPr>
          <w:rFonts w:ascii="Arial" w:hAnsi="Arial" w:cs="Arial"/>
          <w:sz w:val="22"/>
          <w:szCs w:val="22"/>
          <w:lang w:eastAsia="en-GB"/>
        </w:rPr>
        <w:t>regular</w:t>
      </w:r>
      <w:r w:rsidR="001D7AB6" w:rsidRPr="00C74691">
        <w:rPr>
          <w:rFonts w:ascii="Arial" w:hAnsi="Arial" w:cs="Arial"/>
          <w:sz w:val="22"/>
          <w:szCs w:val="22"/>
          <w:lang w:eastAsia="en-GB"/>
        </w:rPr>
        <w:t xml:space="preserve"> </w:t>
      </w:r>
      <w:r w:rsidR="00C25C34" w:rsidRPr="00C74691">
        <w:rPr>
          <w:rFonts w:ascii="Arial" w:hAnsi="Arial" w:cs="Arial"/>
          <w:sz w:val="22"/>
          <w:szCs w:val="22"/>
          <w:lang w:eastAsia="en-GB"/>
        </w:rPr>
        <w:t xml:space="preserve">supervision </w:t>
      </w:r>
      <w:r w:rsidRPr="00C74691">
        <w:rPr>
          <w:rFonts w:ascii="Arial" w:hAnsi="Arial" w:cs="Arial"/>
          <w:sz w:val="22"/>
          <w:szCs w:val="22"/>
          <w:lang w:eastAsia="en-GB"/>
        </w:rPr>
        <w:t>from your line manage</w:t>
      </w:r>
      <w:r w:rsidR="0048357D" w:rsidRPr="00C74691">
        <w:rPr>
          <w:rFonts w:ascii="Arial" w:hAnsi="Arial" w:cs="Arial"/>
          <w:sz w:val="22"/>
          <w:szCs w:val="22"/>
          <w:lang w:eastAsia="en-GB"/>
        </w:rPr>
        <w:t>r.</w:t>
      </w:r>
    </w:p>
    <w:p w14:paraId="339EBBAF" w14:textId="4B08D193" w:rsidR="00F31766" w:rsidRPr="00C74691" w:rsidRDefault="00F31766" w:rsidP="00C74691">
      <w:pPr>
        <w:ind w:left="-567" w:right="-614"/>
        <w:rPr>
          <w:rFonts w:ascii="Arial" w:hAnsi="Arial" w:cs="Arial"/>
          <w:sz w:val="22"/>
          <w:szCs w:val="22"/>
          <w:lang w:eastAsia="en-GB"/>
        </w:rPr>
      </w:pPr>
      <w:r w:rsidRPr="00C74691">
        <w:rPr>
          <w:rFonts w:ascii="Arial" w:hAnsi="Arial" w:cs="Arial"/>
          <w:sz w:val="22"/>
          <w:szCs w:val="22"/>
          <w:lang w:eastAsia="en-GB"/>
        </w:rPr>
        <w:t xml:space="preserve">You will forge good relationships with key partners and, through assessment and observation, make clear, targeted recommendations to schools and placements. You will </w:t>
      </w:r>
      <w:r w:rsidR="000E0855" w:rsidRPr="00C74691">
        <w:rPr>
          <w:rFonts w:ascii="Arial" w:hAnsi="Arial" w:cs="Arial"/>
          <w:sz w:val="22"/>
          <w:szCs w:val="22"/>
          <w:lang w:eastAsia="en-GB"/>
        </w:rPr>
        <w:t xml:space="preserve">be expected to forge good </w:t>
      </w:r>
      <w:r w:rsidRPr="00C74691">
        <w:rPr>
          <w:rFonts w:ascii="Arial" w:hAnsi="Arial" w:cs="Arial"/>
          <w:sz w:val="22"/>
          <w:szCs w:val="22"/>
          <w:lang w:eastAsia="en-GB"/>
        </w:rPr>
        <w:t>working relationships with parents and carers, supporting them to make informed choices about key issues</w:t>
      </w:r>
      <w:r w:rsidR="00C436B0" w:rsidRPr="00C74691">
        <w:rPr>
          <w:rFonts w:ascii="Arial" w:hAnsi="Arial" w:cs="Arial"/>
          <w:sz w:val="22"/>
          <w:szCs w:val="22"/>
          <w:lang w:eastAsia="en-GB"/>
        </w:rPr>
        <w:t xml:space="preserve"> including the EHCP process</w:t>
      </w:r>
      <w:r w:rsidRPr="00C74691">
        <w:rPr>
          <w:rFonts w:ascii="Arial" w:hAnsi="Arial" w:cs="Arial"/>
          <w:sz w:val="22"/>
          <w:szCs w:val="22"/>
          <w:lang w:eastAsia="en-GB"/>
        </w:rPr>
        <w:t>. You’ll have a passion for improving opportunities for visually impaired children and young people through training and awareness-raising. We will support you in your own professional development so that you are confident in all aspects of this role</w:t>
      </w:r>
      <w:r w:rsidR="00F41C74" w:rsidRPr="00C74691">
        <w:rPr>
          <w:rFonts w:ascii="Arial" w:hAnsi="Arial" w:cs="Arial"/>
          <w:sz w:val="22"/>
          <w:szCs w:val="22"/>
          <w:lang w:eastAsia="en-GB"/>
        </w:rPr>
        <w:t>.</w:t>
      </w:r>
    </w:p>
    <w:p w14:paraId="2C5CCB3F" w14:textId="7EEDF75D" w:rsidR="008C7860" w:rsidRPr="00C74691" w:rsidRDefault="008C7860" w:rsidP="00C74691">
      <w:pPr>
        <w:ind w:left="-567" w:right="-614"/>
        <w:rPr>
          <w:rFonts w:ascii="Arial" w:hAnsi="Arial" w:cs="Arial"/>
          <w:sz w:val="22"/>
          <w:szCs w:val="22"/>
          <w:lang w:eastAsia="en-GB"/>
        </w:rPr>
      </w:pPr>
    </w:p>
    <w:p w14:paraId="0A37B5EE" w14:textId="11AA311A" w:rsidR="008C7860" w:rsidRPr="00C74691" w:rsidRDefault="008C7860" w:rsidP="00C74691">
      <w:pPr>
        <w:ind w:left="-567" w:right="-614"/>
        <w:rPr>
          <w:rFonts w:ascii="Arial" w:hAnsi="Arial" w:cs="Arial"/>
          <w:sz w:val="22"/>
          <w:szCs w:val="22"/>
          <w:lang w:eastAsia="en-GB"/>
        </w:rPr>
      </w:pPr>
      <w:r w:rsidRPr="00C74691">
        <w:rPr>
          <w:rFonts w:ascii="Arial" w:hAnsi="Arial" w:cs="Arial"/>
          <w:sz w:val="22"/>
          <w:szCs w:val="22"/>
          <w:lang w:eastAsia="en-GB"/>
        </w:rPr>
        <w:t xml:space="preserve">Do you </w:t>
      </w:r>
      <w:r w:rsidR="00C36CF3" w:rsidRPr="00C74691">
        <w:rPr>
          <w:rFonts w:ascii="Arial" w:hAnsi="Arial" w:cs="Arial"/>
          <w:sz w:val="22"/>
          <w:szCs w:val="22"/>
          <w:lang w:eastAsia="en-GB"/>
        </w:rPr>
        <w:t xml:space="preserve">have the following </w:t>
      </w:r>
      <w:r w:rsidR="00A74BD7" w:rsidRPr="00C74691">
        <w:rPr>
          <w:rFonts w:ascii="Arial" w:hAnsi="Arial" w:cs="Arial"/>
          <w:sz w:val="22"/>
          <w:szCs w:val="22"/>
          <w:lang w:eastAsia="en-GB"/>
        </w:rPr>
        <w:t>skills and qualifications</w:t>
      </w:r>
      <w:r w:rsidR="00A102ED" w:rsidRPr="00C74691">
        <w:rPr>
          <w:rFonts w:ascii="Arial" w:hAnsi="Arial" w:cs="Arial"/>
          <w:sz w:val="22"/>
          <w:szCs w:val="22"/>
          <w:lang w:eastAsia="en-GB"/>
        </w:rPr>
        <w:t>?</w:t>
      </w:r>
    </w:p>
    <w:p w14:paraId="054482D0" w14:textId="6646DE93" w:rsidR="00F31766" w:rsidRPr="00C74691" w:rsidRDefault="00923D77" w:rsidP="003676A0">
      <w:pPr>
        <w:pStyle w:val="ListParagraph"/>
        <w:numPr>
          <w:ilvl w:val="0"/>
          <w:numId w:val="22"/>
        </w:numPr>
        <w:ind w:left="0" w:right="-614" w:hanging="426"/>
        <w:textAlignment w:val="baseline"/>
        <w:rPr>
          <w:rFonts w:ascii="Arial" w:eastAsia="Times New Roman" w:hAnsi="Arial" w:cs="Arial"/>
          <w:sz w:val="22"/>
          <w:szCs w:val="22"/>
          <w:lang w:eastAsia="en-GB"/>
        </w:rPr>
      </w:pPr>
      <w:r w:rsidRPr="00C74691">
        <w:rPr>
          <w:rFonts w:ascii="Arial" w:hAnsi="Arial" w:cs="Arial"/>
          <w:sz w:val="22"/>
          <w:szCs w:val="22"/>
          <w:lang w:eastAsia="en-GB"/>
        </w:rPr>
        <w:t>Are you a qualified Teacher of the Visually Impaired</w:t>
      </w:r>
      <w:r w:rsidR="00E93261" w:rsidRPr="00C74691">
        <w:rPr>
          <w:rFonts w:ascii="Arial" w:hAnsi="Arial" w:cs="Arial"/>
          <w:sz w:val="22"/>
          <w:szCs w:val="22"/>
          <w:lang w:eastAsia="en-GB"/>
        </w:rPr>
        <w:t>?</w:t>
      </w:r>
    </w:p>
    <w:p w14:paraId="43C0DB5C" w14:textId="1CC7C460" w:rsidR="00F31766" w:rsidRPr="00C74691" w:rsidRDefault="00F31766" w:rsidP="003676A0">
      <w:pPr>
        <w:pStyle w:val="ListParagraph"/>
        <w:numPr>
          <w:ilvl w:val="0"/>
          <w:numId w:val="22"/>
        </w:numPr>
        <w:ind w:left="0" w:right="-614" w:hanging="426"/>
        <w:rPr>
          <w:rFonts w:ascii="Arial" w:hAnsi="Arial" w:cs="Arial"/>
          <w:sz w:val="22"/>
          <w:szCs w:val="22"/>
        </w:rPr>
      </w:pPr>
      <w:r w:rsidRPr="00C74691">
        <w:rPr>
          <w:rFonts w:ascii="Arial" w:hAnsi="Arial" w:cs="Arial"/>
          <w:sz w:val="22"/>
          <w:szCs w:val="22"/>
        </w:rPr>
        <w:t xml:space="preserve">Are you experienced in working with children </w:t>
      </w:r>
      <w:r w:rsidR="00923D77" w:rsidRPr="00C74691">
        <w:rPr>
          <w:rFonts w:ascii="Arial" w:hAnsi="Arial" w:cs="Arial"/>
          <w:sz w:val="22"/>
          <w:szCs w:val="22"/>
        </w:rPr>
        <w:t>and</w:t>
      </w:r>
      <w:r w:rsidRPr="00C74691">
        <w:rPr>
          <w:rFonts w:ascii="Arial" w:hAnsi="Arial" w:cs="Arial"/>
          <w:sz w:val="22"/>
          <w:szCs w:val="22"/>
        </w:rPr>
        <w:t xml:space="preserve"> young people who have </w:t>
      </w:r>
      <w:r w:rsidR="00DB3223" w:rsidRPr="00C74691">
        <w:rPr>
          <w:rFonts w:ascii="Arial" w:hAnsi="Arial" w:cs="Arial"/>
          <w:sz w:val="22"/>
          <w:szCs w:val="22"/>
        </w:rPr>
        <w:t>visual</w:t>
      </w:r>
      <w:r w:rsidRPr="00C74691">
        <w:rPr>
          <w:rFonts w:ascii="Arial" w:hAnsi="Arial" w:cs="Arial"/>
          <w:sz w:val="22"/>
          <w:szCs w:val="22"/>
        </w:rPr>
        <w:t xml:space="preserve"> impairments and / or complex and medical needs? </w:t>
      </w:r>
    </w:p>
    <w:p w14:paraId="58AC4059" w14:textId="5B619973" w:rsidR="00F31766" w:rsidRPr="00C74691" w:rsidRDefault="00F31766" w:rsidP="003676A0">
      <w:pPr>
        <w:pStyle w:val="ListParagraph"/>
        <w:numPr>
          <w:ilvl w:val="0"/>
          <w:numId w:val="22"/>
        </w:numPr>
        <w:ind w:left="0" w:right="-614" w:hanging="426"/>
        <w:rPr>
          <w:rFonts w:ascii="Arial" w:hAnsi="Arial" w:cs="Arial"/>
          <w:sz w:val="22"/>
          <w:szCs w:val="22"/>
        </w:rPr>
      </w:pPr>
      <w:r w:rsidRPr="00C74691">
        <w:rPr>
          <w:rFonts w:ascii="Arial" w:hAnsi="Arial" w:cs="Arial"/>
          <w:sz w:val="22"/>
          <w:szCs w:val="22"/>
        </w:rPr>
        <w:t xml:space="preserve">Do you </w:t>
      </w:r>
      <w:r w:rsidR="00A977D7" w:rsidRPr="00C74691">
        <w:rPr>
          <w:rFonts w:ascii="Arial" w:hAnsi="Arial" w:cs="Arial"/>
          <w:sz w:val="22"/>
          <w:szCs w:val="22"/>
        </w:rPr>
        <w:t xml:space="preserve">have a good understanding of the SEND Code of Practice and the Children and Families </w:t>
      </w:r>
      <w:r w:rsidR="00C87B7A" w:rsidRPr="00C74691">
        <w:rPr>
          <w:rFonts w:ascii="Arial" w:hAnsi="Arial" w:cs="Arial"/>
          <w:sz w:val="22"/>
          <w:szCs w:val="22"/>
        </w:rPr>
        <w:t>A</w:t>
      </w:r>
      <w:r w:rsidR="00A977D7" w:rsidRPr="00C74691">
        <w:rPr>
          <w:rFonts w:ascii="Arial" w:hAnsi="Arial" w:cs="Arial"/>
          <w:sz w:val="22"/>
          <w:szCs w:val="22"/>
        </w:rPr>
        <w:t>ct</w:t>
      </w:r>
      <w:r w:rsidRPr="00C74691">
        <w:rPr>
          <w:rFonts w:ascii="Arial" w:hAnsi="Arial" w:cs="Arial"/>
          <w:sz w:val="22"/>
          <w:szCs w:val="22"/>
        </w:rPr>
        <w:t>? </w:t>
      </w:r>
    </w:p>
    <w:p w14:paraId="234D41BA" w14:textId="1AE958C4" w:rsidR="00062FDC" w:rsidRPr="00C74691" w:rsidRDefault="00B52D3C" w:rsidP="003676A0">
      <w:pPr>
        <w:pStyle w:val="ListParagraph"/>
        <w:numPr>
          <w:ilvl w:val="0"/>
          <w:numId w:val="22"/>
        </w:numPr>
        <w:ind w:left="0" w:right="-614" w:hanging="426"/>
        <w:rPr>
          <w:rFonts w:ascii="Arial" w:hAnsi="Arial" w:cs="Arial"/>
          <w:sz w:val="22"/>
          <w:szCs w:val="22"/>
        </w:rPr>
      </w:pPr>
      <w:r w:rsidRPr="00C74691">
        <w:rPr>
          <w:rFonts w:ascii="Arial" w:hAnsi="Arial" w:cs="Arial"/>
          <w:sz w:val="22"/>
          <w:szCs w:val="22"/>
        </w:rPr>
        <w:t xml:space="preserve">Do you have experience of working </w:t>
      </w:r>
      <w:r w:rsidR="000E4615" w:rsidRPr="00C74691">
        <w:rPr>
          <w:rFonts w:ascii="Arial" w:hAnsi="Arial" w:cs="Arial"/>
          <w:sz w:val="22"/>
          <w:szCs w:val="22"/>
        </w:rPr>
        <w:t>as part of a multi-agency team</w:t>
      </w:r>
      <w:r w:rsidR="004D7A2A" w:rsidRPr="00C74691">
        <w:rPr>
          <w:rFonts w:ascii="Arial" w:hAnsi="Arial" w:cs="Arial"/>
          <w:sz w:val="22"/>
          <w:szCs w:val="22"/>
        </w:rPr>
        <w:t>?</w:t>
      </w:r>
    </w:p>
    <w:p w14:paraId="67640B77" w14:textId="0735D8BF" w:rsidR="00740B08" w:rsidRPr="00C74691" w:rsidRDefault="00740B08" w:rsidP="00C74691">
      <w:pPr>
        <w:ind w:left="-567" w:right="-614"/>
        <w:rPr>
          <w:rFonts w:ascii="Arial" w:hAnsi="Arial" w:cs="Arial"/>
          <w:sz w:val="22"/>
          <w:szCs w:val="22"/>
        </w:rPr>
      </w:pPr>
    </w:p>
    <w:p w14:paraId="7B1B321D" w14:textId="77777777" w:rsidR="00D12BA3" w:rsidRPr="00C74691" w:rsidRDefault="00D12BA3" w:rsidP="00C74691">
      <w:pPr>
        <w:pStyle w:val="Title"/>
        <w:ind w:left="-567" w:right="-614"/>
        <w:jc w:val="both"/>
        <w:rPr>
          <w:rFonts w:ascii="Arial" w:hAnsi="Arial" w:cs="Arial"/>
          <w:b w:val="0"/>
          <w:sz w:val="22"/>
          <w:szCs w:val="22"/>
        </w:rPr>
      </w:pPr>
    </w:p>
    <w:p w14:paraId="5D5E7E3E" w14:textId="77777777" w:rsidR="00D12BA3" w:rsidRPr="00C74691" w:rsidRDefault="00D12BA3" w:rsidP="00C74691">
      <w:pPr>
        <w:pStyle w:val="Title"/>
        <w:ind w:left="-567" w:right="-614"/>
        <w:jc w:val="both"/>
        <w:rPr>
          <w:rFonts w:ascii="Arial" w:hAnsi="Arial" w:cs="Arial"/>
          <w:sz w:val="22"/>
          <w:szCs w:val="22"/>
        </w:rPr>
      </w:pPr>
      <w:r w:rsidRPr="00C74691">
        <w:rPr>
          <w:rFonts w:ascii="Arial" w:hAnsi="Arial" w:cs="Arial"/>
          <w:sz w:val="22"/>
          <w:szCs w:val="22"/>
        </w:rPr>
        <w:t>You will give us great commitment and in return we offer an excellent package including:</w:t>
      </w:r>
    </w:p>
    <w:p w14:paraId="0D1DE62B" w14:textId="77777777" w:rsidR="00D12BA3" w:rsidRPr="00C74691" w:rsidRDefault="00D12BA3" w:rsidP="00C74691">
      <w:pPr>
        <w:pStyle w:val="Title"/>
        <w:ind w:left="-567" w:right="-614"/>
        <w:jc w:val="both"/>
        <w:rPr>
          <w:rFonts w:ascii="Arial" w:hAnsi="Arial" w:cs="Arial"/>
          <w:sz w:val="22"/>
          <w:szCs w:val="22"/>
        </w:rPr>
      </w:pPr>
    </w:p>
    <w:p w14:paraId="7D050E7B" w14:textId="1BAECCEE" w:rsidR="00735492" w:rsidRPr="00C74691" w:rsidRDefault="00F31766" w:rsidP="003676A0">
      <w:pPr>
        <w:pStyle w:val="Title"/>
        <w:widowControl/>
        <w:numPr>
          <w:ilvl w:val="0"/>
          <w:numId w:val="1"/>
        </w:numPr>
        <w:autoSpaceDE/>
        <w:autoSpaceDN/>
        <w:ind w:left="0" w:right="-614" w:hanging="426"/>
        <w:rPr>
          <w:rFonts w:ascii="Arial" w:hAnsi="Arial" w:cs="Arial"/>
          <w:b w:val="0"/>
          <w:sz w:val="22"/>
          <w:szCs w:val="22"/>
        </w:rPr>
      </w:pPr>
      <w:r w:rsidRPr="00C74691">
        <w:rPr>
          <w:rFonts w:ascii="Arial" w:hAnsi="Arial" w:cs="Arial"/>
          <w:b w:val="0"/>
          <w:sz w:val="22"/>
          <w:szCs w:val="22"/>
        </w:rPr>
        <w:t xml:space="preserve">Salary of </w:t>
      </w:r>
      <w:r w:rsidR="009F2199" w:rsidRPr="009F2199">
        <w:rPr>
          <w:rFonts w:ascii="Arial" w:hAnsi="Arial" w:cs="Arial"/>
          <w:b w:val="0"/>
          <w:bCs w:val="0"/>
          <w:sz w:val="22"/>
          <w:szCs w:val="22"/>
        </w:rPr>
        <w:t>£42,689 - £51,262, per annum pro rata at 0.6FTE</w:t>
      </w:r>
      <w:r w:rsidRPr="009F2199">
        <w:rPr>
          <w:rFonts w:ascii="Arial" w:hAnsi="Arial" w:cs="Arial"/>
          <w:b w:val="0"/>
          <w:bCs w:val="0"/>
          <w:sz w:val="22"/>
          <w:szCs w:val="22"/>
        </w:rPr>
        <w:t xml:space="preserve"> </w:t>
      </w:r>
      <w:r w:rsidRPr="00C74691">
        <w:rPr>
          <w:rFonts w:ascii="Arial" w:hAnsi="Arial" w:cs="Arial"/>
          <w:b w:val="0"/>
          <w:sz w:val="22"/>
          <w:szCs w:val="22"/>
        </w:rPr>
        <w:t xml:space="preserve">per annum </w:t>
      </w:r>
      <w:r w:rsidR="00735492" w:rsidRPr="00C74691">
        <w:rPr>
          <w:rFonts w:ascii="Arial" w:hAnsi="Arial" w:cs="Arial"/>
          <w:b w:val="0"/>
          <w:sz w:val="22"/>
          <w:szCs w:val="22"/>
        </w:rPr>
        <w:t xml:space="preserve">Cognus Band </w:t>
      </w:r>
      <w:r w:rsidRPr="00C74691">
        <w:rPr>
          <w:rFonts w:ascii="Arial" w:hAnsi="Arial" w:cs="Arial"/>
          <w:b w:val="0"/>
          <w:sz w:val="22"/>
          <w:szCs w:val="22"/>
        </w:rPr>
        <w:t>4</w:t>
      </w:r>
      <w:r w:rsidR="00735492" w:rsidRPr="00C74691">
        <w:rPr>
          <w:rFonts w:ascii="Arial" w:hAnsi="Arial" w:cs="Arial"/>
          <w:b w:val="0"/>
          <w:sz w:val="22"/>
          <w:szCs w:val="22"/>
        </w:rPr>
        <w:t xml:space="preserve"> SCP</w:t>
      </w:r>
      <w:r w:rsidRPr="00C74691">
        <w:rPr>
          <w:rFonts w:ascii="Arial" w:hAnsi="Arial" w:cs="Arial"/>
          <w:b w:val="0"/>
          <w:sz w:val="22"/>
          <w:szCs w:val="22"/>
        </w:rPr>
        <w:t>58-61</w:t>
      </w:r>
    </w:p>
    <w:p w14:paraId="527EE94A" w14:textId="4A4E3D7C" w:rsidR="000101E3" w:rsidRPr="00C74691" w:rsidRDefault="000101E3" w:rsidP="003676A0">
      <w:pPr>
        <w:pStyle w:val="Title"/>
        <w:widowControl/>
        <w:numPr>
          <w:ilvl w:val="0"/>
          <w:numId w:val="1"/>
        </w:numPr>
        <w:autoSpaceDE/>
        <w:autoSpaceDN/>
        <w:ind w:left="0" w:right="-614" w:hanging="426"/>
        <w:rPr>
          <w:rFonts w:ascii="Arial" w:hAnsi="Arial" w:cs="Arial"/>
          <w:b w:val="0"/>
          <w:sz w:val="22"/>
          <w:szCs w:val="22"/>
        </w:rPr>
      </w:pPr>
      <w:r w:rsidRPr="00C74691">
        <w:rPr>
          <w:rFonts w:ascii="Arial" w:hAnsi="Arial" w:cs="Arial"/>
          <w:b w:val="0"/>
          <w:sz w:val="22"/>
          <w:szCs w:val="22"/>
        </w:rPr>
        <w:t>Workplace pension scheme</w:t>
      </w:r>
      <w:r w:rsidR="000D33E1" w:rsidRPr="00C74691">
        <w:rPr>
          <w:rFonts w:ascii="Arial" w:hAnsi="Arial" w:cs="Arial"/>
          <w:b w:val="0"/>
          <w:sz w:val="22"/>
          <w:szCs w:val="22"/>
        </w:rPr>
        <w:t xml:space="preserve"> 4% to 8% matched contributions </w:t>
      </w:r>
    </w:p>
    <w:p w14:paraId="7E7A3584" w14:textId="11913D74" w:rsidR="000101E3" w:rsidRPr="00C74691" w:rsidRDefault="000101E3" w:rsidP="003676A0">
      <w:pPr>
        <w:pStyle w:val="Title"/>
        <w:widowControl/>
        <w:numPr>
          <w:ilvl w:val="0"/>
          <w:numId w:val="1"/>
        </w:numPr>
        <w:autoSpaceDE/>
        <w:autoSpaceDN/>
        <w:ind w:left="0" w:right="-614" w:hanging="426"/>
        <w:rPr>
          <w:rFonts w:ascii="Arial" w:hAnsi="Arial" w:cs="Arial"/>
          <w:b w:val="0"/>
          <w:sz w:val="22"/>
          <w:szCs w:val="22"/>
        </w:rPr>
      </w:pPr>
      <w:r w:rsidRPr="00C74691">
        <w:rPr>
          <w:rFonts w:ascii="Arial" w:hAnsi="Arial" w:cs="Arial"/>
          <w:b w:val="0"/>
          <w:sz w:val="22"/>
          <w:szCs w:val="22"/>
        </w:rPr>
        <w:t>28 days annual leave pro rata (plus Bank Holidays)</w:t>
      </w:r>
    </w:p>
    <w:p w14:paraId="12D39375" w14:textId="3B062C6D" w:rsidR="000101E3" w:rsidRPr="00C74691" w:rsidRDefault="00D12BA3" w:rsidP="003676A0">
      <w:pPr>
        <w:pStyle w:val="Title"/>
        <w:widowControl/>
        <w:numPr>
          <w:ilvl w:val="0"/>
          <w:numId w:val="1"/>
        </w:numPr>
        <w:autoSpaceDE/>
        <w:autoSpaceDN/>
        <w:ind w:left="0" w:right="-614" w:hanging="426"/>
        <w:rPr>
          <w:rFonts w:ascii="Arial" w:hAnsi="Arial" w:cs="Arial"/>
          <w:b w:val="0"/>
          <w:sz w:val="22"/>
          <w:szCs w:val="22"/>
        </w:rPr>
      </w:pPr>
      <w:r w:rsidRPr="00C74691">
        <w:rPr>
          <w:rFonts w:ascii="Arial" w:hAnsi="Arial" w:cs="Arial"/>
          <w:b w:val="0"/>
          <w:sz w:val="22"/>
          <w:szCs w:val="22"/>
        </w:rPr>
        <w:t xml:space="preserve">Regular </w:t>
      </w:r>
      <w:r w:rsidR="000101E3" w:rsidRPr="00C74691">
        <w:rPr>
          <w:rFonts w:ascii="Arial" w:hAnsi="Arial" w:cs="Arial"/>
          <w:b w:val="0"/>
          <w:sz w:val="22"/>
          <w:szCs w:val="22"/>
        </w:rPr>
        <w:t xml:space="preserve">manager </w:t>
      </w:r>
      <w:r w:rsidRPr="00C74691">
        <w:rPr>
          <w:rFonts w:ascii="Arial" w:hAnsi="Arial" w:cs="Arial"/>
          <w:b w:val="0"/>
          <w:sz w:val="22"/>
          <w:szCs w:val="22"/>
        </w:rPr>
        <w:t>support and supervision</w:t>
      </w:r>
    </w:p>
    <w:p w14:paraId="1DFCF2F6" w14:textId="3C6987C9" w:rsidR="00D12BA3" w:rsidRPr="00C74691" w:rsidRDefault="000101E3" w:rsidP="003676A0">
      <w:pPr>
        <w:pStyle w:val="Title"/>
        <w:widowControl/>
        <w:numPr>
          <w:ilvl w:val="0"/>
          <w:numId w:val="1"/>
        </w:numPr>
        <w:autoSpaceDE/>
        <w:autoSpaceDN/>
        <w:ind w:left="0" w:right="-614" w:hanging="426"/>
        <w:rPr>
          <w:rFonts w:ascii="Arial" w:hAnsi="Arial" w:cs="Arial"/>
          <w:b w:val="0"/>
          <w:sz w:val="22"/>
          <w:szCs w:val="22"/>
        </w:rPr>
      </w:pPr>
      <w:r w:rsidRPr="00C74691">
        <w:rPr>
          <w:rFonts w:ascii="Arial" w:hAnsi="Arial" w:cs="Arial"/>
          <w:b w:val="0"/>
          <w:sz w:val="22"/>
          <w:szCs w:val="22"/>
        </w:rPr>
        <w:t>Regular CPD opportunities, including internal coaching</w:t>
      </w:r>
      <w:r w:rsidR="007346DD" w:rsidRPr="00C74691">
        <w:rPr>
          <w:rFonts w:ascii="Arial" w:hAnsi="Arial" w:cs="Arial"/>
          <w:b w:val="0"/>
          <w:sz w:val="22"/>
          <w:szCs w:val="22"/>
        </w:rPr>
        <w:t xml:space="preserve"> </w:t>
      </w:r>
    </w:p>
    <w:p w14:paraId="549C5C3C" w14:textId="77777777" w:rsidR="00D12BA3" w:rsidRPr="00C74691" w:rsidRDefault="00D12BA3" w:rsidP="003676A0">
      <w:pPr>
        <w:pStyle w:val="Title"/>
        <w:widowControl/>
        <w:numPr>
          <w:ilvl w:val="0"/>
          <w:numId w:val="1"/>
        </w:numPr>
        <w:autoSpaceDE/>
        <w:autoSpaceDN/>
        <w:ind w:left="0" w:right="-614" w:hanging="426"/>
        <w:rPr>
          <w:rFonts w:ascii="Arial" w:hAnsi="Arial" w:cs="Arial"/>
          <w:b w:val="0"/>
          <w:bCs w:val="0"/>
          <w:sz w:val="22"/>
          <w:szCs w:val="22"/>
        </w:rPr>
      </w:pPr>
      <w:r w:rsidRPr="00C74691">
        <w:rPr>
          <w:rFonts w:ascii="Arial" w:hAnsi="Arial" w:cs="Arial"/>
          <w:b w:val="0"/>
          <w:bCs w:val="0"/>
          <w:sz w:val="22"/>
          <w:szCs w:val="22"/>
        </w:rPr>
        <w:t>Perkbox and Sovereign Healthcare Cashback plans</w:t>
      </w:r>
    </w:p>
    <w:p w14:paraId="0D8B4177" w14:textId="5F845632" w:rsidR="00D12BA3" w:rsidRPr="00C74691" w:rsidRDefault="00D12BA3" w:rsidP="003676A0">
      <w:pPr>
        <w:pStyle w:val="Title"/>
        <w:widowControl/>
        <w:numPr>
          <w:ilvl w:val="0"/>
          <w:numId w:val="1"/>
        </w:numPr>
        <w:autoSpaceDE/>
        <w:autoSpaceDN/>
        <w:ind w:left="0" w:right="-614" w:hanging="426"/>
        <w:rPr>
          <w:rFonts w:ascii="Arial" w:hAnsi="Arial" w:cs="Arial"/>
          <w:b w:val="0"/>
          <w:bCs w:val="0"/>
          <w:sz w:val="22"/>
          <w:szCs w:val="22"/>
        </w:rPr>
      </w:pPr>
      <w:r w:rsidRPr="00C74691">
        <w:rPr>
          <w:rFonts w:ascii="Arial" w:hAnsi="Arial" w:cs="Arial"/>
          <w:b w:val="0"/>
          <w:bCs w:val="0"/>
          <w:sz w:val="22"/>
          <w:szCs w:val="22"/>
        </w:rPr>
        <w:lastRenderedPageBreak/>
        <w:t>Employee Assistance Programme</w:t>
      </w:r>
    </w:p>
    <w:p w14:paraId="72EBA4E9" w14:textId="26A1F38E" w:rsidR="000101E3" w:rsidRPr="00C74691" w:rsidRDefault="000101E3" w:rsidP="003676A0">
      <w:pPr>
        <w:pStyle w:val="Title"/>
        <w:widowControl/>
        <w:numPr>
          <w:ilvl w:val="0"/>
          <w:numId w:val="1"/>
        </w:numPr>
        <w:autoSpaceDE/>
        <w:autoSpaceDN/>
        <w:ind w:left="0" w:right="-614" w:hanging="426"/>
        <w:rPr>
          <w:rFonts w:ascii="Arial" w:hAnsi="Arial" w:cs="Arial"/>
          <w:b w:val="0"/>
          <w:bCs w:val="0"/>
          <w:sz w:val="22"/>
          <w:szCs w:val="22"/>
        </w:rPr>
      </w:pPr>
      <w:r w:rsidRPr="00C74691">
        <w:rPr>
          <w:rFonts w:ascii="Arial" w:hAnsi="Arial" w:cs="Arial"/>
          <w:b w:val="0"/>
          <w:bCs w:val="0"/>
          <w:sz w:val="22"/>
          <w:szCs w:val="22"/>
        </w:rPr>
        <w:t>Staff Council, Staff EDI group and Mental Health First Aiders to support wellbeing and inclusion</w:t>
      </w:r>
    </w:p>
    <w:p w14:paraId="3784238E" w14:textId="1804827C" w:rsidR="00A77BF6" w:rsidRPr="00C74691" w:rsidRDefault="00A77BF6" w:rsidP="003676A0">
      <w:pPr>
        <w:pStyle w:val="Title"/>
        <w:widowControl/>
        <w:numPr>
          <w:ilvl w:val="0"/>
          <w:numId w:val="1"/>
        </w:numPr>
        <w:autoSpaceDE/>
        <w:autoSpaceDN/>
        <w:ind w:left="0" w:right="-614" w:hanging="426"/>
        <w:rPr>
          <w:rFonts w:ascii="Arial" w:hAnsi="Arial" w:cs="Arial"/>
          <w:b w:val="0"/>
          <w:bCs w:val="0"/>
          <w:sz w:val="22"/>
          <w:szCs w:val="22"/>
        </w:rPr>
      </w:pPr>
      <w:r w:rsidRPr="00C74691">
        <w:rPr>
          <w:rFonts w:ascii="Arial" w:hAnsi="Arial" w:cs="Arial"/>
          <w:b w:val="0"/>
          <w:bCs w:val="0"/>
          <w:sz w:val="22"/>
          <w:szCs w:val="22"/>
        </w:rPr>
        <w:t>Cognus Coaching Programmes</w:t>
      </w:r>
    </w:p>
    <w:p w14:paraId="2E095E89" w14:textId="78402AFB" w:rsidR="000101E3" w:rsidRPr="00C74691" w:rsidRDefault="000101E3" w:rsidP="003676A0">
      <w:pPr>
        <w:pStyle w:val="Title"/>
        <w:widowControl/>
        <w:numPr>
          <w:ilvl w:val="0"/>
          <w:numId w:val="1"/>
        </w:numPr>
        <w:autoSpaceDE/>
        <w:autoSpaceDN/>
        <w:ind w:left="0" w:right="-614" w:hanging="426"/>
        <w:rPr>
          <w:rFonts w:ascii="Arial" w:hAnsi="Arial" w:cs="Arial"/>
          <w:b w:val="0"/>
          <w:bCs w:val="0"/>
          <w:sz w:val="22"/>
          <w:szCs w:val="22"/>
        </w:rPr>
      </w:pPr>
      <w:r w:rsidRPr="00C74691">
        <w:rPr>
          <w:rFonts w:ascii="Arial" w:hAnsi="Arial" w:cs="Arial"/>
          <w:b w:val="0"/>
          <w:bCs w:val="0"/>
          <w:sz w:val="22"/>
          <w:szCs w:val="22"/>
        </w:rPr>
        <w:t>An ambitious culture with friendly and supportive colleagues</w:t>
      </w:r>
      <w:r w:rsidR="007346DD" w:rsidRPr="00C74691">
        <w:rPr>
          <w:rFonts w:ascii="Arial" w:hAnsi="Arial" w:cs="Arial"/>
          <w:b w:val="0"/>
          <w:bCs w:val="0"/>
          <w:sz w:val="22"/>
          <w:szCs w:val="22"/>
        </w:rPr>
        <w:t>.</w:t>
      </w:r>
      <w:r w:rsidRPr="00C74691">
        <w:rPr>
          <w:rFonts w:ascii="Arial" w:hAnsi="Arial" w:cs="Arial"/>
          <w:b w:val="0"/>
          <w:bCs w:val="0"/>
          <w:sz w:val="22"/>
          <w:szCs w:val="22"/>
        </w:rPr>
        <w:t xml:space="preserve"> </w:t>
      </w:r>
    </w:p>
    <w:p w14:paraId="1C3CC448" w14:textId="77777777" w:rsidR="00CA6783" w:rsidRPr="00C74691" w:rsidRDefault="00CA6783" w:rsidP="00C74691">
      <w:pPr>
        <w:pStyle w:val="Title"/>
        <w:ind w:left="-567" w:right="-614"/>
        <w:jc w:val="both"/>
        <w:rPr>
          <w:rFonts w:ascii="Arial" w:hAnsi="Arial" w:cs="Arial"/>
          <w:sz w:val="22"/>
          <w:szCs w:val="22"/>
        </w:rPr>
      </w:pPr>
    </w:p>
    <w:p w14:paraId="654AC1EA" w14:textId="43EAD439" w:rsidR="000101E3" w:rsidRPr="00C74691" w:rsidRDefault="00D12BA3" w:rsidP="00C74691">
      <w:pPr>
        <w:pStyle w:val="Title"/>
        <w:ind w:left="-567" w:right="-614"/>
        <w:jc w:val="both"/>
        <w:rPr>
          <w:rFonts w:ascii="Arial" w:hAnsi="Arial" w:cs="Arial"/>
          <w:b w:val="0"/>
          <w:sz w:val="22"/>
          <w:szCs w:val="22"/>
        </w:rPr>
      </w:pPr>
      <w:r w:rsidRPr="00C74691">
        <w:rPr>
          <w:rFonts w:ascii="Arial" w:hAnsi="Arial" w:cs="Arial"/>
          <w:b w:val="0"/>
          <w:sz w:val="22"/>
          <w:szCs w:val="22"/>
        </w:rPr>
        <w:t xml:space="preserve">If you are interested and would like to be considered for this role, please apply to </w:t>
      </w:r>
      <w:hyperlink r:id="rId10" w:history="1">
        <w:r w:rsidR="00B37BF5" w:rsidRPr="003676A0">
          <w:rPr>
            <w:rStyle w:val="Hyperlink"/>
            <w:rFonts w:ascii="Arial" w:hAnsi="Arial" w:cs="Arial"/>
            <w:b w:val="0"/>
            <w:color w:val="0070C0"/>
            <w:sz w:val="22"/>
            <w:szCs w:val="22"/>
          </w:rPr>
          <w:t>recruitment@cognus.org.uk</w:t>
        </w:r>
      </w:hyperlink>
      <w:r w:rsidR="00CA6783" w:rsidRPr="00C74691">
        <w:rPr>
          <w:rFonts w:ascii="Arial" w:hAnsi="Arial" w:cs="Arial"/>
          <w:b w:val="0"/>
          <w:sz w:val="22"/>
          <w:szCs w:val="22"/>
        </w:rPr>
        <w:t xml:space="preserve"> </w:t>
      </w:r>
      <w:r w:rsidRPr="00C74691">
        <w:rPr>
          <w:rFonts w:ascii="Arial" w:hAnsi="Arial" w:cs="Arial"/>
          <w:b w:val="0"/>
          <w:sz w:val="22"/>
          <w:szCs w:val="22"/>
        </w:rPr>
        <w:t xml:space="preserve">completing the </w:t>
      </w:r>
      <w:hyperlink r:id="rId11" w:history="1">
        <w:r w:rsidRPr="006E0F81">
          <w:rPr>
            <w:rStyle w:val="Hyperlink"/>
            <w:rFonts w:ascii="Arial" w:hAnsi="Arial" w:cs="Arial"/>
            <w:b w:val="0"/>
            <w:color w:val="0070C0"/>
            <w:sz w:val="22"/>
            <w:szCs w:val="22"/>
          </w:rPr>
          <w:t>Cognus application form</w:t>
        </w:r>
      </w:hyperlink>
      <w:r w:rsidRPr="00C74691">
        <w:rPr>
          <w:rFonts w:ascii="Arial" w:hAnsi="Arial" w:cs="Arial"/>
          <w:b w:val="0"/>
          <w:sz w:val="22"/>
          <w:szCs w:val="22"/>
        </w:rPr>
        <w:t>, available on the Cognus website</w:t>
      </w:r>
      <w:r w:rsidR="000101E3" w:rsidRPr="00C74691">
        <w:rPr>
          <w:rFonts w:ascii="Arial" w:hAnsi="Arial" w:cs="Arial"/>
          <w:b w:val="0"/>
          <w:sz w:val="22"/>
          <w:szCs w:val="22"/>
        </w:rPr>
        <w:t xml:space="preserve">. </w:t>
      </w:r>
      <w:r w:rsidR="006D257D" w:rsidRPr="00C74691">
        <w:rPr>
          <w:rFonts w:ascii="Arial" w:hAnsi="Arial" w:cs="Arial"/>
          <w:b w:val="0"/>
          <w:sz w:val="22"/>
          <w:szCs w:val="22"/>
        </w:rPr>
        <w:t xml:space="preserve"> </w:t>
      </w:r>
      <w:r w:rsidR="000101E3" w:rsidRPr="00C74691">
        <w:rPr>
          <w:rFonts w:ascii="Arial" w:hAnsi="Arial" w:cs="Arial"/>
          <w:b w:val="0"/>
          <w:sz w:val="22"/>
          <w:szCs w:val="22"/>
        </w:rPr>
        <w:t>In your application include a supporting statement outlining how you meet the person specification and noting any relevant experience.</w:t>
      </w:r>
      <w:r w:rsidR="00CA6783" w:rsidRPr="00C74691">
        <w:rPr>
          <w:rFonts w:ascii="Arial" w:hAnsi="Arial" w:cs="Arial"/>
          <w:b w:val="0"/>
          <w:sz w:val="22"/>
          <w:szCs w:val="22"/>
        </w:rPr>
        <w:t xml:space="preserve"> </w:t>
      </w:r>
      <w:r w:rsidR="000101E3" w:rsidRPr="00C74691">
        <w:rPr>
          <w:rFonts w:ascii="Arial" w:hAnsi="Arial" w:cs="Arial"/>
          <w:b w:val="0"/>
          <w:sz w:val="22"/>
          <w:szCs w:val="22"/>
        </w:rPr>
        <w:t xml:space="preserve">The deadline for receipt is </w:t>
      </w:r>
      <w:r w:rsidR="00363006" w:rsidRPr="00C74691">
        <w:rPr>
          <w:rFonts w:ascii="Arial" w:hAnsi="Arial" w:cs="Arial"/>
          <w:b w:val="0"/>
          <w:sz w:val="22"/>
          <w:szCs w:val="22"/>
        </w:rPr>
        <w:t xml:space="preserve">11.59pm </w:t>
      </w:r>
      <w:r w:rsidR="00F31766" w:rsidRPr="00C74691">
        <w:rPr>
          <w:rFonts w:ascii="Arial" w:hAnsi="Arial" w:cs="Arial"/>
          <w:b w:val="0"/>
          <w:sz w:val="22"/>
          <w:szCs w:val="22"/>
        </w:rPr>
        <w:t xml:space="preserve">on </w:t>
      </w:r>
      <w:r w:rsidR="000372EC" w:rsidRPr="000372EC">
        <w:rPr>
          <w:rFonts w:ascii="Arial" w:hAnsi="Arial" w:cs="Arial"/>
          <w:bCs w:val="0"/>
          <w:sz w:val="22"/>
          <w:szCs w:val="22"/>
        </w:rPr>
        <w:t>Tuesday 23</w:t>
      </w:r>
      <w:r w:rsidR="000372EC" w:rsidRPr="000372EC">
        <w:rPr>
          <w:rFonts w:ascii="Arial" w:hAnsi="Arial" w:cs="Arial"/>
          <w:bCs w:val="0"/>
          <w:sz w:val="22"/>
          <w:szCs w:val="22"/>
          <w:vertAlign w:val="superscript"/>
        </w:rPr>
        <w:t>rd</w:t>
      </w:r>
      <w:r w:rsidR="000372EC" w:rsidRPr="000372EC">
        <w:rPr>
          <w:rFonts w:ascii="Arial" w:hAnsi="Arial" w:cs="Arial"/>
          <w:bCs w:val="0"/>
          <w:sz w:val="22"/>
          <w:szCs w:val="22"/>
        </w:rPr>
        <w:t xml:space="preserve"> April </w:t>
      </w:r>
      <w:r w:rsidR="00C74691" w:rsidRPr="00C74691">
        <w:rPr>
          <w:rFonts w:ascii="Arial" w:eastAsia="Times New Roman" w:hAnsi="Arial" w:cs="Arial"/>
          <w:sz w:val="22"/>
          <w:szCs w:val="22"/>
          <w:lang w:eastAsia="en-GB"/>
        </w:rPr>
        <w:t>2024</w:t>
      </w:r>
      <w:r w:rsidR="000101E3" w:rsidRPr="00C74691">
        <w:rPr>
          <w:rFonts w:ascii="Arial" w:hAnsi="Arial" w:cs="Arial"/>
          <w:bCs w:val="0"/>
          <w:sz w:val="22"/>
          <w:szCs w:val="22"/>
        </w:rPr>
        <w:t>.</w:t>
      </w:r>
      <w:r w:rsidR="000101E3" w:rsidRPr="00C74691">
        <w:rPr>
          <w:rFonts w:ascii="Arial" w:hAnsi="Arial" w:cs="Arial"/>
          <w:b w:val="0"/>
          <w:sz w:val="22"/>
          <w:szCs w:val="22"/>
        </w:rPr>
        <w:t xml:space="preserve"> Candidates must be available for interview</w:t>
      </w:r>
      <w:r w:rsidR="002C08DC" w:rsidRPr="00C74691">
        <w:rPr>
          <w:rFonts w:ascii="Arial" w:hAnsi="Arial" w:cs="Arial"/>
          <w:b w:val="0"/>
          <w:sz w:val="22"/>
          <w:szCs w:val="22"/>
        </w:rPr>
        <w:t xml:space="preserve"> on </w:t>
      </w:r>
      <w:r w:rsidR="00C74691" w:rsidRPr="00C74691">
        <w:rPr>
          <w:rFonts w:ascii="Arial" w:eastAsia="Times New Roman" w:hAnsi="Arial" w:cs="Arial"/>
          <w:sz w:val="22"/>
          <w:szCs w:val="22"/>
          <w:lang w:eastAsia="en-GB"/>
        </w:rPr>
        <w:t xml:space="preserve">Tuesday </w:t>
      </w:r>
      <w:r w:rsidR="000372EC">
        <w:rPr>
          <w:rFonts w:ascii="Arial" w:eastAsia="Times New Roman" w:hAnsi="Arial" w:cs="Arial"/>
          <w:sz w:val="22"/>
          <w:szCs w:val="22"/>
          <w:lang w:eastAsia="en-GB"/>
        </w:rPr>
        <w:t>30</w:t>
      </w:r>
      <w:r w:rsidR="000372EC" w:rsidRPr="000372EC">
        <w:rPr>
          <w:rFonts w:ascii="Arial" w:eastAsia="Times New Roman" w:hAnsi="Arial" w:cs="Arial"/>
          <w:sz w:val="22"/>
          <w:szCs w:val="22"/>
          <w:vertAlign w:val="superscript"/>
          <w:lang w:eastAsia="en-GB"/>
        </w:rPr>
        <w:t>th</w:t>
      </w:r>
      <w:r w:rsidR="000372EC">
        <w:rPr>
          <w:rFonts w:ascii="Arial" w:eastAsia="Times New Roman" w:hAnsi="Arial" w:cs="Arial"/>
          <w:sz w:val="22"/>
          <w:szCs w:val="22"/>
          <w:lang w:eastAsia="en-GB"/>
        </w:rPr>
        <w:t xml:space="preserve"> April</w:t>
      </w:r>
      <w:permStart w:id="532434095" w:edGrp="everyone"/>
      <w:permEnd w:id="532434095"/>
      <w:r w:rsidR="00C74691" w:rsidRPr="00C74691">
        <w:rPr>
          <w:rFonts w:ascii="Arial" w:eastAsia="Times New Roman" w:hAnsi="Arial" w:cs="Arial"/>
          <w:sz w:val="22"/>
          <w:szCs w:val="22"/>
          <w:lang w:eastAsia="en-GB"/>
        </w:rPr>
        <w:t xml:space="preserve"> 2024</w:t>
      </w:r>
      <w:r w:rsidR="001C3ECD" w:rsidRPr="00C74691">
        <w:rPr>
          <w:rFonts w:ascii="Arial" w:hAnsi="Arial" w:cs="Arial"/>
          <w:bCs w:val="0"/>
          <w:sz w:val="22"/>
          <w:szCs w:val="22"/>
        </w:rPr>
        <w:t>.</w:t>
      </w:r>
      <w:r w:rsidR="000101E3" w:rsidRPr="00C74691">
        <w:rPr>
          <w:rFonts w:ascii="Arial" w:hAnsi="Arial" w:cs="Arial"/>
          <w:b w:val="0"/>
          <w:sz w:val="22"/>
          <w:szCs w:val="22"/>
        </w:rPr>
        <w:t xml:space="preserve">  For an informal conversation about the role please contact </w:t>
      </w:r>
      <w:r w:rsidR="00F31766" w:rsidRPr="00C74691">
        <w:rPr>
          <w:rFonts w:ascii="Arial" w:hAnsi="Arial" w:cs="Arial"/>
          <w:b w:val="0"/>
          <w:sz w:val="22"/>
          <w:szCs w:val="22"/>
        </w:rPr>
        <w:t>Jane Morgan</w:t>
      </w:r>
      <w:r w:rsidR="007346DD" w:rsidRPr="00C74691">
        <w:rPr>
          <w:rFonts w:ascii="Arial" w:hAnsi="Arial" w:cs="Arial"/>
          <w:b w:val="0"/>
          <w:sz w:val="22"/>
          <w:szCs w:val="22"/>
        </w:rPr>
        <w:t xml:space="preserve">, </w:t>
      </w:r>
      <w:r w:rsidR="00F31766" w:rsidRPr="00C74691">
        <w:rPr>
          <w:rFonts w:ascii="Arial" w:hAnsi="Arial" w:cs="Arial"/>
          <w:b w:val="0"/>
          <w:sz w:val="22"/>
          <w:szCs w:val="22"/>
        </w:rPr>
        <w:t xml:space="preserve">Head of SEND Support at </w:t>
      </w:r>
      <w:hyperlink r:id="rId12" w:history="1">
        <w:r w:rsidR="00F31766" w:rsidRPr="003676A0">
          <w:rPr>
            <w:rStyle w:val="Hyperlink"/>
            <w:rFonts w:ascii="Arial" w:hAnsi="Arial" w:cs="Arial"/>
            <w:b w:val="0"/>
            <w:color w:val="0070C0"/>
            <w:sz w:val="22"/>
            <w:szCs w:val="22"/>
          </w:rPr>
          <w:t>jane.morgan@cognus.org.uk</w:t>
        </w:r>
      </w:hyperlink>
      <w:r w:rsidR="00F31766" w:rsidRPr="00C74691">
        <w:rPr>
          <w:rFonts w:ascii="Arial" w:hAnsi="Arial" w:cs="Arial"/>
          <w:b w:val="0"/>
          <w:sz w:val="22"/>
          <w:szCs w:val="22"/>
        </w:rPr>
        <w:t xml:space="preserve"> </w:t>
      </w:r>
    </w:p>
    <w:p w14:paraId="70BF0006" w14:textId="7FFE1F72" w:rsidR="00D12BA3" w:rsidRPr="00C74691" w:rsidRDefault="00D12BA3" w:rsidP="00C74691">
      <w:pPr>
        <w:pStyle w:val="Title"/>
        <w:ind w:left="-567" w:right="-614"/>
        <w:jc w:val="both"/>
        <w:rPr>
          <w:rFonts w:ascii="Arial" w:hAnsi="Arial" w:cs="Arial"/>
          <w:b w:val="0"/>
          <w:sz w:val="22"/>
          <w:szCs w:val="22"/>
        </w:rPr>
      </w:pPr>
    </w:p>
    <w:p w14:paraId="2781BD99" w14:textId="77777777" w:rsidR="000101E3" w:rsidRPr="00C74691" w:rsidRDefault="000101E3" w:rsidP="00C74691">
      <w:pPr>
        <w:pStyle w:val="Title"/>
        <w:ind w:left="-567" w:right="-614"/>
        <w:jc w:val="both"/>
        <w:rPr>
          <w:rFonts w:ascii="Arial" w:hAnsi="Arial" w:cs="Arial"/>
          <w:b w:val="0"/>
          <w:sz w:val="22"/>
          <w:szCs w:val="22"/>
        </w:rPr>
      </w:pPr>
      <w:r w:rsidRPr="00C74691">
        <w:rPr>
          <w:rFonts w:ascii="Arial" w:hAnsi="Arial" w:cs="Arial"/>
          <w:b w:val="0"/>
          <w:sz w:val="22"/>
          <w:szCs w:val="22"/>
        </w:rPr>
        <w:t xml:space="preserve">At Cognus we recognise </w:t>
      </w:r>
      <w:r w:rsidRPr="00C74691">
        <w:rPr>
          <w:rFonts w:ascii="Arial" w:hAnsi="Arial" w:cs="Arial"/>
          <w:b w:val="0"/>
          <w:sz w:val="22"/>
          <w:szCs w:val="22"/>
          <w:shd w:val="clear" w:color="auto" w:fill="FFFFFF"/>
        </w:rPr>
        <w:t>diverse talent comes from a range of backgrounds and experiences; this helps our organisation to thrive and better represent the communities that it serves. We would welcome any pre-application conversations to support a broader and more diverse range of applications to this role.</w:t>
      </w:r>
    </w:p>
    <w:p w14:paraId="552C927D" w14:textId="77777777" w:rsidR="00D12BA3" w:rsidRPr="00C74691" w:rsidRDefault="00D12BA3" w:rsidP="00C74691">
      <w:pPr>
        <w:pStyle w:val="Title"/>
        <w:ind w:left="-567" w:right="-614"/>
        <w:jc w:val="both"/>
        <w:rPr>
          <w:rFonts w:ascii="Arial" w:hAnsi="Arial" w:cs="Arial"/>
          <w:b w:val="0"/>
          <w:sz w:val="22"/>
          <w:szCs w:val="22"/>
        </w:rPr>
      </w:pPr>
    </w:p>
    <w:p w14:paraId="29FCB894" w14:textId="77777777" w:rsidR="00D12BA3" w:rsidRPr="00C74691" w:rsidRDefault="00D12BA3" w:rsidP="00C74691">
      <w:pPr>
        <w:pStyle w:val="Title"/>
        <w:ind w:left="-567" w:right="-614"/>
        <w:jc w:val="both"/>
        <w:rPr>
          <w:rFonts w:ascii="Arial" w:hAnsi="Arial" w:cs="Arial"/>
          <w:b w:val="0"/>
          <w:sz w:val="22"/>
          <w:szCs w:val="22"/>
        </w:rPr>
      </w:pPr>
      <w:r w:rsidRPr="00C74691">
        <w:rPr>
          <w:rFonts w:ascii="Arial" w:hAnsi="Arial" w:cs="Arial"/>
          <w:b w:val="0"/>
          <w:sz w:val="22"/>
          <w:szCs w:val="22"/>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C74691" w:rsidRDefault="00D12BA3" w:rsidP="00C74691">
      <w:pPr>
        <w:pStyle w:val="Title"/>
        <w:ind w:left="-567" w:right="-614"/>
        <w:jc w:val="both"/>
        <w:rPr>
          <w:rFonts w:ascii="Arial" w:hAnsi="Arial" w:cs="Arial"/>
          <w:b w:val="0"/>
          <w:sz w:val="22"/>
          <w:szCs w:val="22"/>
        </w:rPr>
      </w:pPr>
    </w:p>
    <w:p w14:paraId="4B6EBB09" w14:textId="77777777" w:rsidR="00FA4ECF" w:rsidRPr="00C74691" w:rsidRDefault="00D12BA3" w:rsidP="00C74691">
      <w:pPr>
        <w:pStyle w:val="NormalWeb"/>
        <w:spacing w:after="0" w:line="360" w:lineRule="auto"/>
        <w:ind w:left="-567" w:right="-614"/>
        <w:rPr>
          <w:rFonts w:ascii="Arial" w:hAnsi="Arial" w:cs="Arial"/>
          <w:sz w:val="22"/>
          <w:szCs w:val="22"/>
        </w:rPr>
      </w:pPr>
      <w:r w:rsidRPr="00C74691">
        <w:rPr>
          <w:rFonts w:ascii="Arial" w:hAnsi="Arial" w:cs="Arial"/>
          <w:sz w:val="22"/>
          <w:szCs w:val="22"/>
        </w:rPr>
        <w:tab/>
      </w:r>
      <w:r w:rsidRPr="00C74691">
        <w:rPr>
          <w:rFonts w:ascii="Arial" w:hAnsi="Arial" w:cs="Arial"/>
          <w:sz w:val="22"/>
          <w:szCs w:val="22"/>
        </w:rPr>
        <w:tab/>
      </w:r>
      <w:r w:rsidRPr="00C74691">
        <w:rPr>
          <w:rFonts w:ascii="Arial" w:hAnsi="Arial" w:cs="Arial"/>
          <w:sz w:val="22"/>
          <w:szCs w:val="22"/>
        </w:rPr>
        <w:tab/>
      </w:r>
      <w:r w:rsidRPr="00C74691">
        <w:rPr>
          <w:rFonts w:ascii="Arial" w:hAnsi="Arial" w:cs="Arial"/>
          <w:sz w:val="22"/>
          <w:szCs w:val="22"/>
        </w:rPr>
        <w:tab/>
      </w:r>
      <w:r w:rsidRPr="00C74691">
        <w:rPr>
          <w:rFonts w:ascii="Arial" w:hAnsi="Arial" w:cs="Arial"/>
          <w:sz w:val="22"/>
          <w:szCs w:val="22"/>
        </w:rPr>
        <w:tab/>
      </w:r>
    </w:p>
    <w:p w14:paraId="21746BD7" w14:textId="77777777" w:rsidR="00021D56" w:rsidRPr="00C74691" w:rsidRDefault="00021D56" w:rsidP="00C74691">
      <w:pPr>
        <w:pStyle w:val="NormalWeb"/>
        <w:spacing w:after="0" w:line="360" w:lineRule="auto"/>
        <w:ind w:left="-567" w:right="-614"/>
        <w:rPr>
          <w:rFonts w:ascii="Arial" w:hAnsi="Arial" w:cs="Arial"/>
          <w:sz w:val="22"/>
          <w:szCs w:val="22"/>
        </w:rPr>
      </w:pPr>
    </w:p>
    <w:p w14:paraId="339212B9" w14:textId="77777777" w:rsidR="00021D56" w:rsidRPr="00C74691" w:rsidRDefault="00021D56" w:rsidP="00C74691">
      <w:pPr>
        <w:pStyle w:val="NormalWeb"/>
        <w:spacing w:after="0" w:line="360" w:lineRule="auto"/>
        <w:ind w:left="-567" w:right="-614"/>
        <w:rPr>
          <w:rFonts w:ascii="Arial" w:hAnsi="Arial" w:cs="Arial"/>
          <w:sz w:val="22"/>
          <w:szCs w:val="22"/>
        </w:rPr>
      </w:pPr>
    </w:p>
    <w:p w14:paraId="3E98A990" w14:textId="77777777" w:rsidR="00021D56" w:rsidRPr="00C74691" w:rsidRDefault="00021D56" w:rsidP="00C74691">
      <w:pPr>
        <w:pStyle w:val="NormalWeb"/>
        <w:spacing w:after="0" w:line="360" w:lineRule="auto"/>
        <w:ind w:left="-567" w:right="-614"/>
        <w:rPr>
          <w:rFonts w:ascii="Arial" w:hAnsi="Arial" w:cs="Arial"/>
          <w:sz w:val="22"/>
          <w:szCs w:val="22"/>
        </w:rPr>
      </w:pPr>
    </w:p>
    <w:p w14:paraId="02A486B3" w14:textId="77777777" w:rsidR="00021D56" w:rsidRPr="00C74691" w:rsidRDefault="00021D56" w:rsidP="00C74691">
      <w:pPr>
        <w:pStyle w:val="NormalWeb"/>
        <w:spacing w:after="0" w:line="360" w:lineRule="auto"/>
        <w:ind w:left="-567" w:right="-614"/>
        <w:rPr>
          <w:rFonts w:ascii="Arial" w:hAnsi="Arial" w:cs="Arial"/>
          <w:sz w:val="22"/>
          <w:szCs w:val="22"/>
        </w:rPr>
      </w:pPr>
    </w:p>
    <w:p w14:paraId="5B4CF817" w14:textId="77777777" w:rsidR="00021D56" w:rsidRPr="00C74691" w:rsidRDefault="00021D56" w:rsidP="00C74691">
      <w:pPr>
        <w:pStyle w:val="NormalWeb"/>
        <w:spacing w:after="0" w:line="360" w:lineRule="auto"/>
        <w:ind w:left="-567" w:right="-614"/>
        <w:rPr>
          <w:rFonts w:ascii="Arial" w:hAnsi="Arial" w:cs="Arial"/>
          <w:sz w:val="22"/>
          <w:szCs w:val="22"/>
        </w:rPr>
      </w:pPr>
    </w:p>
    <w:p w14:paraId="69EAB480" w14:textId="77777777" w:rsidR="00021D56" w:rsidRPr="00C74691" w:rsidRDefault="00021D56" w:rsidP="00C74691">
      <w:pPr>
        <w:pStyle w:val="NormalWeb"/>
        <w:spacing w:after="0" w:line="360" w:lineRule="auto"/>
        <w:ind w:left="-567" w:right="-614"/>
        <w:rPr>
          <w:rFonts w:ascii="Arial" w:hAnsi="Arial" w:cs="Arial"/>
          <w:sz w:val="22"/>
          <w:szCs w:val="22"/>
        </w:rPr>
      </w:pPr>
    </w:p>
    <w:p w14:paraId="76F4EAC9" w14:textId="77777777" w:rsidR="00021D56" w:rsidRPr="00C74691" w:rsidRDefault="00021D56" w:rsidP="00C74691">
      <w:pPr>
        <w:pStyle w:val="NormalWeb"/>
        <w:spacing w:after="0" w:line="360" w:lineRule="auto"/>
        <w:ind w:left="-567" w:right="-614"/>
        <w:rPr>
          <w:rFonts w:ascii="Arial" w:hAnsi="Arial" w:cs="Arial"/>
          <w:sz w:val="22"/>
          <w:szCs w:val="22"/>
        </w:rPr>
      </w:pPr>
    </w:p>
    <w:p w14:paraId="2DA0D6DE" w14:textId="77777777" w:rsidR="00021D56" w:rsidRDefault="00021D56" w:rsidP="00C74691">
      <w:pPr>
        <w:pStyle w:val="NormalWeb"/>
        <w:spacing w:after="0" w:line="360" w:lineRule="auto"/>
        <w:ind w:left="-567" w:right="-614"/>
        <w:rPr>
          <w:rFonts w:ascii="Arial" w:hAnsi="Arial" w:cs="Arial"/>
          <w:sz w:val="22"/>
          <w:szCs w:val="22"/>
        </w:rPr>
      </w:pPr>
    </w:p>
    <w:p w14:paraId="6A8A6751" w14:textId="77777777" w:rsidR="003676A0" w:rsidRDefault="003676A0" w:rsidP="00C74691">
      <w:pPr>
        <w:pStyle w:val="NormalWeb"/>
        <w:spacing w:after="0" w:line="360" w:lineRule="auto"/>
        <w:ind w:left="-567" w:right="-614"/>
        <w:rPr>
          <w:rFonts w:ascii="Arial" w:hAnsi="Arial" w:cs="Arial"/>
          <w:sz w:val="22"/>
          <w:szCs w:val="22"/>
        </w:rPr>
      </w:pPr>
    </w:p>
    <w:p w14:paraId="59BBE45A" w14:textId="77777777" w:rsidR="003676A0" w:rsidRPr="00C74691" w:rsidRDefault="003676A0" w:rsidP="00C74691">
      <w:pPr>
        <w:pStyle w:val="NormalWeb"/>
        <w:spacing w:after="0" w:line="360" w:lineRule="auto"/>
        <w:ind w:left="-567" w:right="-614"/>
        <w:rPr>
          <w:rFonts w:ascii="Arial" w:hAnsi="Arial" w:cs="Arial"/>
          <w:sz w:val="22"/>
          <w:szCs w:val="22"/>
        </w:rPr>
      </w:pPr>
    </w:p>
    <w:p w14:paraId="21151D7C" w14:textId="4861C0B3" w:rsidR="00D12BA3" w:rsidRPr="00C74691" w:rsidRDefault="00D12BA3" w:rsidP="00C74691">
      <w:pPr>
        <w:pStyle w:val="NormalWeb"/>
        <w:spacing w:after="0" w:line="360" w:lineRule="auto"/>
        <w:ind w:left="-567" w:right="-614"/>
        <w:jc w:val="center"/>
        <w:rPr>
          <w:rFonts w:ascii="Arial" w:hAnsi="Arial" w:cs="Arial"/>
          <w:b/>
          <w:bCs/>
          <w:sz w:val="22"/>
          <w:szCs w:val="22"/>
          <w:u w:val="single"/>
        </w:rPr>
      </w:pPr>
      <w:r w:rsidRPr="00C74691">
        <w:rPr>
          <w:rFonts w:ascii="Arial" w:hAnsi="Arial" w:cs="Arial"/>
          <w:b/>
          <w:bCs/>
          <w:sz w:val="22"/>
          <w:szCs w:val="22"/>
          <w:u w:val="single"/>
        </w:rPr>
        <w:lastRenderedPageBreak/>
        <w:t>JOB DESCRIPTION</w:t>
      </w:r>
    </w:p>
    <w:tbl>
      <w:tblPr>
        <w:tblW w:w="967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959"/>
        <w:gridCol w:w="6714"/>
      </w:tblGrid>
      <w:tr w:rsidR="001E6A7B" w:rsidRPr="00C74691" w14:paraId="3806B045" w14:textId="77777777" w:rsidTr="003676A0">
        <w:trPr>
          <w:jc w:val="center"/>
        </w:trPr>
        <w:tc>
          <w:tcPr>
            <w:tcW w:w="2959" w:type="dxa"/>
            <w:shd w:val="clear" w:color="auto" w:fill="F2F2F2"/>
          </w:tcPr>
          <w:p w14:paraId="7CCDE0D4" w14:textId="5879194E" w:rsidR="001E6A7B" w:rsidRPr="003676A0" w:rsidRDefault="003676A0" w:rsidP="003676A0">
            <w:pPr>
              <w:rPr>
                <w:rFonts w:ascii="Arial" w:hAnsi="Arial" w:cs="Arial"/>
                <w:b/>
                <w:bCs/>
                <w:sz w:val="22"/>
                <w:szCs w:val="22"/>
              </w:rPr>
            </w:pPr>
            <w:r w:rsidRPr="003676A0">
              <w:rPr>
                <w:rFonts w:ascii="Arial" w:hAnsi="Arial" w:cs="Arial"/>
                <w:b/>
                <w:bCs/>
                <w:sz w:val="22"/>
                <w:szCs w:val="22"/>
              </w:rPr>
              <w:t>P</w:t>
            </w:r>
            <w:r w:rsidR="001E6A7B" w:rsidRPr="003676A0">
              <w:rPr>
                <w:rFonts w:ascii="Arial" w:hAnsi="Arial" w:cs="Arial"/>
                <w:b/>
                <w:bCs/>
                <w:sz w:val="22"/>
                <w:szCs w:val="22"/>
              </w:rPr>
              <w:t>OSITION:</w:t>
            </w:r>
          </w:p>
        </w:tc>
        <w:tc>
          <w:tcPr>
            <w:tcW w:w="6714" w:type="dxa"/>
          </w:tcPr>
          <w:p w14:paraId="01370D52" w14:textId="5425327C" w:rsidR="001E6A7B" w:rsidRPr="003676A0" w:rsidRDefault="00833273" w:rsidP="003676A0">
            <w:pPr>
              <w:rPr>
                <w:rFonts w:ascii="Arial" w:hAnsi="Arial" w:cs="Arial"/>
                <w:b/>
                <w:bCs/>
                <w:sz w:val="22"/>
                <w:szCs w:val="22"/>
              </w:rPr>
            </w:pPr>
            <w:r w:rsidRPr="003676A0">
              <w:rPr>
                <w:rFonts w:ascii="Arial" w:hAnsi="Arial" w:cs="Arial"/>
                <w:b/>
                <w:bCs/>
                <w:sz w:val="22"/>
                <w:szCs w:val="22"/>
              </w:rPr>
              <w:t xml:space="preserve">Qualified </w:t>
            </w:r>
            <w:r w:rsidR="00F31766" w:rsidRPr="003676A0">
              <w:rPr>
                <w:rFonts w:ascii="Arial" w:hAnsi="Arial" w:cs="Arial"/>
                <w:b/>
                <w:bCs/>
                <w:sz w:val="22"/>
                <w:szCs w:val="22"/>
              </w:rPr>
              <w:t>Visual Impairment Teacher</w:t>
            </w:r>
          </w:p>
        </w:tc>
      </w:tr>
      <w:tr w:rsidR="001E6A7B" w:rsidRPr="00C74691" w14:paraId="109EA713" w14:textId="77777777" w:rsidTr="003676A0">
        <w:trPr>
          <w:jc w:val="center"/>
        </w:trPr>
        <w:tc>
          <w:tcPr>
            <w:tcW w:w="2959" w:type="dxa"/>
            <w:shd w:val="clear" w:color="auto" w:fill="F2F2F2"/>
          </w:tcPr>
          <w:p w14:paraId="73A52AB8" w14:textId="77777777" w:rsidR="001E6A7B" w:rsidRPr="003676A0" w:rsidRDefault="001E6A7B" w:rsidP="003676A0">
            <w:pPr>
              <w:rPr>
                <w:rFonts w:ascii="Arial" w:hAnsi="Arial" w:cs="Arial"/>
                <w:b/>
                <w:bCs/>
                <w:sz w:val="22"/>
                <w:szCs w:val="22"/>
              </w:rPr>
            </w:pPr>
            <w:r w:rsidRPr="003676A0">
              <w:rPr>
                <w:rFonts w:ascii="Arial" w:hAnsi="Arial" w:cs="Arial"/>
                <w:b/>
                <w:bCs/>
                <w:sz w:val="22"/>
                <w:szCs w:val="22"/>
              </w:rPr>
              <w:t>DIVISION:</w:t>
            </w:r>
          </w:p>
        </w:tc>
        <w:tc>
          <w:tcPr>
            <w:tcW w:w="6714" w:type="dxa"/>
          </w:tcPr>
          <w:p w14:paraId="2264D07A" w14:textId="573C6DAD" w:rsidR="001E6A7B" w:rsidRPr="003676A0" w:rsidRDefault="00F31766" w:rsidP="003676A0">
            <w:pPr>
              <w:rPr>
                <w:rFonts w:ascii="Arial" w:hAnsi="Arial" w:cs="Arial"/>
                <w:b/>
                <w:bCs/>
                <w:sz w:val="22"/>
                <w:szCs w:val="22"/>
              </w:rPr>
            </w:pPr>
            <w:r w:rsidRPr="003676A0">
              <w:rPr>
                <w:rFonts w:ascii="Arial" w:hAnsi="Arial" w:cs="Arial"/>
                <w:b/>
                <w:bCs/>
                <w:sz w:val="22"/>
                <w:szCs w:val="22"/>
              </w:rPr>
              <w:t xml:space="preserve">Sensory Impairment </w:t>
            </w:r>
            <w:r w:rsidR="001E6A7B" w:rsidRPr="003676A0">
              <w:rPr>
                <w:rFonts w:ascii="Arial" w:hAnsi="Arial" w:cs="Arial"/>
                <w:b/>
                <w:bCs/>
                <w:sz w:val="22"/>
                <w:szCs w:val="22"/>
              </w:rPr>
              <w:t xml:space="preserve"> </w:t>
            </w:r>
          </w:p>
        </w:tc>
      </w:tr>
      <w:tr w:rsidR="001E6A7B" w:rsidRPr="00C74691" w14:paraId="4F61B5C7" w14:textId="77777777" w:rsidTr="003676A0">
        <w:trPr>
          <w:jc w:val="center"/>
        </w:trPr>
        <w:tc>
          <w:tcPr>
            <w:tcW w:w="2959" w:type="dxa"/>
            <w:shd w:val="clear" w:color="auto" w:fill="F2F2F2"/>
          </w:tcPr>
          <w:p w14:paraId="6835BE8F" w14:textId="77777777" w:rsidR="001E6A7B" w:rsidRPr="003676A0" w:rsidRDefault="001E6A7B" w:rsidP="003676A0">
            <w:pPr>
              <w:rPr>
                <w:rFonts w:ascii="Arial" w:hAnsi="Arial" w:cs="Arial"/>
                <w:b/>
                <w:bCs/>
                <w:sz w:val="22"/>
                <w:szCs w:val="22"/>
              </w:rPr>
            </w:pPr>
            <w:r w:rsidRPr="003676A0">
              <w:rPr>
                <w:rFonts w:ascii="Arial" w:hAnsi="Arial" w:cs="Arial"/>
                <w:b/>
                <w:bCs/>
                <w:sz w:val="22"/>
                <w:szCs w:val="22"/>
              </w:rPr>
              <w:t>REPORTS TO:</w:t>
            </w:r>
          </w:p>
        </w:tc>
        <w:tc>
          <w:tcPr>
            <w:tcW w:w="6714" w:type="dxa"/>
          </w:tcPr>
          <w:p w14:paraId="70DC52CF" w14:textId="77CB1879" w:rsidR="001E6A7B" w:rsidRPr="003676A0" w:rsidRDefault="00F31766" w:rsidP="003676A0">
            <w:pPr>
              <w:rPr>
                <w:rFonts w:ascii="Arial" w:hAnsi="Arial" w:cs="Arial"/>
                <w:b/>
                <w:bCs/>
                <w:sz w:val="22"/>
                <w:szCs w:val="22"/>
              </w:rPr>
            </w:pPr>
            <w:r w:rsidRPr="003676A0">
              <w:rPr>
                <w:rFonts w:ascii="Arial" w:hAnsi="Arial" w:cs="Arial"/>
                <w:b/>
                <w:bCs/>
                <w:sz w:val="22"/>
                <w:szCs w:val="22"/>
              </w:rPr>
              <w:t>Head of SEND Support</w:t>
            </w:r>
          </w:p>
        </w:tc>
      </w:tr>
      <w:tr w:rsidR="001E6A7B" w:rsidRPr="00C74691" w14:paraId="19570529" w14:textId="77777777" w:rsidTr="003676A0">
        <w:trPr>
          <w:jc w:val="center"/>
        </w:trPr>
        <w:tc>
          <w:tcPr>
            <w:tcW w:w="2959" w:type="dxa"/>
            <w:shd w:val="clear" w:color="auto" w:fill="F2F2F2"/>
          </w:tcPr>
          <w:p w14:paraId="72876064" w14:textId="77777777" w:rsidR="001E6A7B" w:rsidRPr="003676A0" w:rsidRDefault="001E6A7B" w:rsidP="003676A0">
            <w:pPr>
              <w:rPr>
                <w:rFonts w:ascii="Arial" w:hAnsi="Arial" w:cs="Arial"/>
                <w:b/>
                <w:bCs/>
                <w:sz w:val="22"/>
                <w:szCs w:val="22"/>
              </w:rPr>
            </w:pPr>
            <w:r w:rsidRPr="003676A0">
              <w:rPr>
                <w:rFonts w:ascii="Arial" w:hAnsi="Arial" w:cs="Arial"/>
                <w:b/>
                <w:bCs/>
                <w:sz w:val="22"/>
                <w:szCs w:val="22"/>
              </w:rPr>
              <w:t>RESPONSIBLE FOR:</w:t>
            </w:r>
          </w:p>
        </w:tc>
        <w:tc>
          <w:tcPr>
            <w:tcW w:w="6714" w:type="dxa"/>
          </w:tcPr>
          <w:p w14:paraId="4E89D902" w14:textId="106A16E5" w:rsidR="001E6A7B" w:rsidRPr="003676A0" w:rsidRDefault="00F31766" w:rsidP="003676A0">
            <w:pPr>
              <w:rPr>
                <w:rFonts w:ascii="Arial" w:hAnsi="Arial" w:cs="Arial"/>
                <w:b/>
                <w:bCs/>
                <w:sz w:val="22"/>
                <w:szCs w:val="22"/>
              </w:rPr>
            </w:pPr>
            <w:r w:rsidRPr="003676A0">
              <w:rPr>
                <w:rFonts w:ascii="Arial" w:hAnsi="Arial" w:cs="Arial"/>
                <w:b/>
                <w:bCs/>
                <w:sz w:val="22"/>
                <w:szCs w:val="22"/>
              </w:rPr>
              <w:t>Supporting</w:t>
            </w:r>
            <w:r w:rsidR="00E46752" w:rsidRPr="003676A0">
              <w:rPr>
                <w:rFonts w:ascii="Arial" w:hAnsi="Arial" w:cs="Arial"/>
                <w:b/>
                <w:bCs/>
                <w:sz w:val="22"/>
                <w:szCs w:val="22"/>
              </w:rPr>
              <w:t xml:space="preserve"> high quality provision for visually impaired children and young people </w:t>
            </w:r>
          </w:p>
        </w:tc>
      </w:tr>
      <w:tr w:rsidR="001E6A7B" w:rsidRPr="00C74691" w14:paraId="14148764" w14:textId="77777777" w:rsidTr="003676A0">
        <w:trPr>
          <w:trHeight w:val="264"/>
          <w:jc w:val="center"/>
        </w:trPr>
        <w:tc>
          <w:tcPr>
            <w:tcW w:w="2959" w:type="dxa"/>
            <w:shd w:val="clear" w:color="auto" w:fill="F2F2F2"/>
          </w:tcPr>
          <w:p w14:paraId="3A6DAACB" w14:textId="77777777" w:rsidR="001E6A7B" w:rsidRPr="003676A0" w:rsidRDefault="001E6A7B" w:rsidP="003676A0">
            <w:pPr>
              <w:rPr>
                <w:rFonts w:ascii="Arial" w:hAnsi="Arial" w:cs="Arial"/>
                <w:b/>
                <w:bCs/>
                <w:sz w:val="22"/>
                <w:szCs w:val="22"/>
              </w:rPr>
            </w:pPr>
            <w:r w:rsidRPr="003676A0">
              <w:rPr>
                <w:rFonts w:ascii="Arial" w:hAnsi="Arial" w:cs="Arial"/>
                <w:b/>
                <w:bCs/>
                <w:sz w:val="22"/>
                <w:szCs w:val="22"/>
              </w:rPr>
              <w:t>GRADE/PAY</w:t>
            </w:r>
          </w:p>
        </w:tc>
        <w:tc>
          <w:tcPr>
            <w:tcW w:w="6714" w:type="dxa"/>
          </w:tcPr>
          <w:p w14:paraId="6871612F" w14:textId="77777777" w:rsidR="00116CA5" w:rsidRDefault="009F2199" w:rsidP="003676A0">
            <w:pPr>
              <w:rPr>
                <w:rFonts w:ascii="Arial" w:hAnsi="Arial" w:cs="Arial"/>
                <w:b/>
                <w:bCs/>
                <w:sz w:val="22"/>
                <w:szCs w:val="22"/>
              </w:rPr>
            </w:pPr>
            <w:r w:rsidRPr="009F2199">
              <w:rPr>
                <w:rFonts w:ascii="Arial" w:hAnsi="Arial" w:cs="Arial"/>
                <w:b/>
                <w:bCs/>
                <w:sz w:val="22"/>
                <w:szCs w:val="22"/>
              </w:rPr>
              <w:t>£42,689 - £51,262, per annum pro rata at 0.6FTE</w:t>
            </w:r>
          </w:p>
          <w:p w14:paraId="1C3E10BB" w14:textId="60AA4368" w:rsidR="001E6A7B" w:rsidRPr="00116CA5" w:rsidRDefault="003853CD" w:rsidP="003676A0">
            <w:pPr>
              <w:rPr>
                <w:rFonts w:ascii="Arial" w:hAnsi="Arial" w:cs="Arial"/>
                <w:sz w:val="22"/>
                <w:szCs w:val="22"/>
              </w:rPr>
            </w:pPr>
            <w:r w:rsidRPr="00116CA5">
              <w:rPr>
                <w:rFonts w:ascii="Arial" w:hAnsi="Arial" w:cs="Arial"/>
                <w:sz w:val="22"/>
                <w:szCs w:val="22"/>
              </w:rPr>
              <w:t xml:space="preserve">(Teachers T&amp;C: M6 – Leading Practitioner range plus SEN Allowance)  </w:t>
            </w:r>
          </w:p>
        </w:tc>
      </w:tr>
    </w:tbl>
    <w:p w14:paraId="187C7EB6" w14:textId="77777777" w:rsidR="00E46752" w:rsidRPr="00C74691" w:rsidRDefault="00E46752" w:rsidP="00C74691">
      <w:pPr>
        <w:pBdr>
          <w:top w:val="nil"/>
          <w:left w:val="nil"/>
          <w:bottom w:val="nil"/>
          <w:right w:val="nil"/>
          <w:between w:val="nil"/>
        </w:pBdr>
        <w:spacing w:line="259" w:lineRule="auto"/>
        <w:ind w:left="-567" w:right="-614"/>
        <w:rPr>
          <w:rFonts w:ascii="Arial" w:hAnsi="Arial" w:cs="Arial"/>
          <w:sz w:val="22"/>
          <w:szCs w:val="22"/>
        </w:rPr>
      </w:pPr>
    </w:p>
    <w:p w14:paraId="5B0D7531" w14:textId="7E5AC27A" w:rsidR="00E71E8A" w:rsidRPr="00C74691" w:rsidRDefault="00E71E8A" w:rsidP="00C74691">
      <w:pPr>
        <w:pBdr>
          <w:top w:val="nil"/>
          <w:left w:val="nil"/>
          <w:bottom w:val="nil"/>
          <w:right w:val="nil"/>
          <w:between w:val="nil"/>
        </w:pBdr>
        <w:spacing w:line="259" w:lineRule="auto"/>
        <w:ind w:left="-567" w:right="-614"/>
        <w:rPr>
          <w:rFonts w:ascii="Arial" w:hAnsi="Arial" w:cs="Arial"/>
          <w:b/>
          <w:bCs/>
          <w:sz w:val="22"/>
          <w:szCs w:val="22"/>
          <w:u w:val="single"/>
        </w:rPr>
      </w:pPr>
      <w:r w:rsidRPr="00C74691">
        <w:rPr>
          <w:rFonts w:ascii="Arial" w:hAnsi="Arial" w:cs="Arial"/>
          <w:b/>
          <w:bCs/>
          <w:sz w:val="22"/>
          <w:szCs w:val="22"/>
          <w:u w:val="single"/>
        </w:rPr>
        <w:t>JOB SUMMARY</w:t>
      </w:r>
    </w:p>
    <w:p w14:paraId="6F4BF5DF" w14:textId="639C63F0" w:rsidR="00E46752" w:rsidRPr="00C74691" w:rsidRDefault="00E46752" w:rsidP="00C74691">
      <w:pPr>
        <w:spacing w:before="100" w:beforeAutospacing="1" w:after="100" w:afterAutospacing="1"/>
        <w:ind w:left="-567" w:right="-614"/>
        <w:rPr>
          <w:rFonts w:ascii="Arial" w:eastAsia="Times New Roman" w:hAnsi="Arial" w:cs="Arial"/>
          <w:color w:val="000000"/>
          <w:sz w:val="22"/>
          <w:szCs w:val="22"/>
          <w:lang w:eastAsia="en-GB"/>
        </w:rPr>
      </w:pPr>
      <w:r w:rsidRPr="00C74691">
        <w:rPr>
          <w:rFonts w:ascii="Arial" w:eastAsia="Times New Roman" w:hAnsi="Arial" w:cs="Arial"/>
          <w:color w:val="000000"/>
          <w:sz w:val="22"/>
          <w:szCs w:val="22"/>
          <w:lang w:eastAsia="en-GB"/>
        </w:rPr>
        <w:t>The</w:t>
      </w:r>
      <w:r w:rsidR="006E79C4" w:rsidRPr="00C74691">
        <w:rPr>
          <w:rFonts w:ascii="Arial" w:eastAsia="Times New Roman" w:hAnsi="Arial" w:cs="Arial"/>
          <w:color w:val="000000"/>
          <w:sz w:val="22"/>
          <w:szCs w:val="22"/>
          <w:lang w:eastAsia="en-GB"/>
        </w:rPr>
        <w:t xml:space="preserve"> Qualified </w:t>
      </w:r>
      <w:r w:rsidRPr="00C74691">
        <w:rPr>
          <w:rFonts w:ascii="Arial" w:eastAsia="Times New Roman" w:hAnsi="Arial" w:cs="Arial"/>
          <w:color w:val="000000"/>
          <w:sz w:val="22"/>
          <w:szCs w:val="22"/>
          <w:lang w:eastAsia="en-GB"/>
        </w:rPr>
        <w:t xml:space="preserve">Visual Impairment Teacher will </w:t>
      </w:r>
      <w:r w:rsidR="00412DAF" w:rsidRPr="00C74691">
        <w:rPr>
          <w:rFonts w:ascii="Arial" w:eastAsia="Times New Roman" w:hAnsi="Arial" w:cs="Arial"/>
          <w:color w:val="000000"/>
          <w:sz w:val="22"/>
          <w:szCs w:val="22"/>
          <w:lang w:eastAsia="en-GB"/>
        </w:rPr>
        <w:t xml:space="preserve">need to ensure there is </w:t>
      </w:r>
      <w:r w:rsidRPr="00C74691">
        <w:rPr>
          <w:rFonts w:ascii="Arial" w:eastAsia="Times New Roman" w:hAnsi="Arial" w:cs="Arial"/>
          <w:color w:val="000000"/>
          <w:sz w:val="22"/>
          <w:szCs w:val="22"/>
          <w:lang w:eastAsia="en-GB"/>
        </w:rPr>
        <w:t>high quality provision for all visually impaired children and young people, including those with a</w:t>
      </w:r>
      <w:r w:rsidR="004658A8" w:rsidRPr="00C74691">
        <w:rPr>
          <w:rFonts w:ascii="Arial" w:eastAsia="Times New Roman" w:hAnsi="Arial" w:cs="Arial"/>
          <w:color w:val="000000"/>
          <w:sz w:val="22"/>
          <w:szCs w:val="22"/>
          <w:lang w:eastAsia="en-GB"/>
        </w:rPr>
        <w:t xml:space="preserve">dditional </w:t>
      </w:r>
      <w:r w:rsidRPr="00C74691">
        <w:rPr>
          <w:rFonts w:ascii="Arial" w:eastAsia="Times New Roman" w:hAnsi="Arial" w:cs="Arial"/>
          <w:color w:val="000000"/>
          <w:sz w:val="22"/>
          <w:szCs w:val="22"/>
          <w:lang w:eastAsia="en-GB"/>
        </w:rPr>
        <w:t>educational need and/or disabilities. The work will be with families, educational settings, and external agencies.</w:t>
      </w:r>
    </w:p>
    <w:p w14:paraId="5024708F" w14:textId="5630D22C" w:rsidR="00E46752" w:rsidRPr="00C74691" w:rsidRDefault="00E46752" w:rsidP="00C74691">
      <w:pPr>
        <w:spacing w:before="100" w:beforeAutospacing="1" w:after="100" w:afterAutospacing="1"/>
        <w:ind w:left="-567" w:right="-614"/>
        <w:rPr>
          <w:rFonts w:ascii="Arial" w:eastAsia="Times New Roman" w:hAnsi="Arial" w:cs="Arial"/>
          <w:color w:val="000000"/>
          <w:sz w:val="22"/>
          <w:szCs w:val="22"/>
          <w:lang w:eastAsia="en-GB"/>
        </w:rPr>
      </w:pPr>
      <w:r w:rsidRPr="00C74691">
        <w:rPr>
          <w:rFonts w:ascii="Arial" w:eastAsia="Times New Roman" w:hAnsi="Arial" w:cs="Arial"/>
          <w:color w:val="000000"/>
          <w:sz w:val="22"/>
          <w:szCs w:val="22"/>
          <w:lang w:eastAsia="en-GB"/>
        </w:rPr>
        <w:t xml:space="preserve">The post holder will undertake assessments and offer </w:t>
      </w:r>
      <w:r w:rsidR="00E85FE7" w:rsidRPr="00C74691">
        <w:rPr>
          <w:rFonts w:ascii="Arial" w:eastAsia="Times New Roman" w:hAnsi="Arial" w:cs="Arial"/>
          <w:color w:val="000000"/>
          <w:sz w:val="22"/>
          <w:szCs w:val="22"/>
          <w:lang w:eastAsia="en-GB"/>
        </w:rPr>
        <w:t>recommendations</w:t>
      </w:r>
      <w:r w:rsidRPr="00C74691">
        <w:rPr>
          <w:rFonts w:ascii="Arial" w:eastAsia="Times New Roman" w:hAnsi="Arial" w:cs="Arial"/>
          <w:color w:val="000000"/>
          <w:sz w:val="22"/>
          <w:szCs w:val="22"/>
          <w:lang w:eastAsia="en-GB"/>
        </w:rPr>
        <w:t xml:space="preserve"> to identify educational needs and provide necessary support to meet those needs; this may include working in conjunction with other professionals from education, health, social care, and other voluntary agencies.</w:t>
      </w:r>
    </w:p>
    <w:p w14:paraId="3DE99FDC" w14:textId="6A8A1960" w:rsidR="00E71E8A" w:rsidRPr="00C74691" w:rsidRDefault="00E71E8A" w:rsidP="00C74691">
      <w:pPr>
        <w:pBdr>
          <w:top w:val="nil"/>
          <w:left w:val="nil"/>
          <w:bottom w:val="nil"/>
          <w:right w:val="nil"/>
          <w:between w:val="nil"/>
        </w:pBdr>
        <w:spacing w:line="259" w:lineRule="auto"/>
        <w:ind w:left="-567" w:right="-614"/>
        <w:rPr>
          <w:rFonts w:ascii="Arial" w:hAnsi="Arial" w:cs="Arial"/>
          <w:b/>
          <w:bCs/>
          <w:sz w:val="22"/>
          <w:szCs w:val="22"/>
          <w:u w:val="single"/>
        </w:rPr>
      </w:pPr>
      <w:r w:rsidRPr="00C74691">
        <w:rPr>
          <w:rFonts w:ascii="Arial" w:hAnsi="Arial" w:cs="Arial"/>
          <w:b/>
          <w:bCs/>
          <w:sz w:val="22"/>
          <w:szCs w:val="22"/>
          <w:u w:val="single"/>
        </w:rPr>
        <w:t>PRINCIPAL ACCOUNTABILITIES:</w:t>
      </w:r>
    </w:p>
    <w:p w14:paraId="4EFC6F9C" w14:textId="4552978D" w:rsidR="00E46752" w:rsidRPr="00C74691" w:rsidRDefault="00E46752" w:rsidP="00C74691">
      <w:pPr>
        <w:pBdr>
          <w:top w:val="nil"/>
          <w:left w:val="nil"/>
          <w:bottom w:val="nil"/>
          <w:right w:val="nil"/>
          <w:between w:val="nil"/>
        </w:pBdr>
        <w:spacing w:line="259" w:lineRule="auto"/>
        <w:ind w:left="-567" w:right="-614"/>
        <w:rPr>
          <w:rFonts w:ascii="Arial" w:hAnsi="Arial" w:cs="Arial"/>
          <w:b/>
          <w:bCs/>
          <w:sz w:val="22"/>
          <w:szCs w:val="22"/>
          <w:u w:val="single"/>
        </w:rPr>
      </w:pPr>
    </w:p>
    <w:p w14:paraId="0C8CDAEF" w14:textId="0FFB76C6" w:rsidR="00E46752" w:rsidRPr="00C74691" w:rsidRDefault="00E46752" w:rsidP="003676A0">
      <w:pPr>
        <w:pStyle w:val="ListParagraph"/>
        <w:numPr>
          <w:ilvl w:val="0"/>
          <w:numId w:val="11"/>
        </w:numPr>
        <w:pBdr>
          <w:top w:val="nil"/>
          <w:left w:val="nil"/>
          <w:bottom w:val="nil"/>
          <w:right w:val="nil"/>
          <w:between w:val="nil"/>
        </w:pBdr>
        <w:spacing w:line="259" w:lineRule="auto"/>
        <w:ind w:left="-142" w:right="-614" w:hanging="425"/>
        <w:rPr>
          <w:rFonts w:ascii="Arial" w:hAnsi="Arial" w:cs="Arial"/>
          <w:sz w:val="22"/>
          <w:szCs w:val="22"/>
        </w:rPr>
      </w:pPr>
      <w:r w:rsidRPr="00C74691">
        <w:rPr>
          <w:rFonts w:ascii="Arial" w:hAnsi="Arial" w:cs="Arial"/>
          <w:sz w:val="22"/>
          <w:szCs w:val="22"/>
        </w:rPr>
        <w:t xml:space="preserve">To have due regard for safeguarding and promoting the welfare of children and young people, and to follow the child protection procedures adopted by Cognus Limited, the School and Sutton Council’s Safeguarding Children’s Board. </w:t>
      </w:r>
    </w:p>
    <w:p w14:paraId="3D083A8F" w14:textId="4135E882" w:rsidR="00E46752" w:rsidRPr="00C74691" w:rsidRDefault="00E46752" w:rsidP="003676A0">
      <w:pPr>
        <w:pStyle w:val="ListParagraph"/>
        <w:numPr>
          <w:ilvl w:val="0"/>
          <w:numId w:val="11"/>
        </w:numPr>
        <w:pBdr>
          <w:top w:val="nil"/>
          <w:left w:val="nil"/>
          <w:bottom w:val="nil"/>
          <w:right w:val="nil"/>
          <w:between w:val="nil"/>
        </w:pBdr>
        <w:spacing w:line="259" w:lineRule="auto"/>
        <w:ind w:left="-142" w:right="-614" w:hanging="425"/>
        <w:rPr>
          <w:rFonts w:ascii="Arial" w:hAnsi="Arial" w:cs="Arial"/>
          <w:sz w:val="22"/>
          <w:szCs w:val="22"/>
        </w:rPr>
      </w:pPr>
      <w:r w:rsidRPr="00C74691">
        <w:rPr>
          <w:rFonts w:ascii="Arial" w:hAnsi="Arial" w:cs="Arial"/>
          <w:sz w:val="22"/>
          <w:szCs w:val="22"/>
        </w:rPr>
        <w:t xml:space="preserve">To ensure that all visually impaired children and young people receive high quality provision, as reflected in the Early Years Foundation Stage revised framework and the National Curriculum. </w:t>
      </w:r>
    </w:p>
    <w:p w14:paraId="4C259B31" w14:textId="5030D9F8" w:rsidR="00E46752" w:rsidRPr="00C74691" w:rsidRDefault="00E46752" w:rsidP="003676A0">
      <w:pPr>
        <w:pStyle w:val="ListParagraph"/>
        <w:numPr>
          <w:ilvl w:val="0"/>
          <w:numId w:val="11"/>
        </w:numPr>
        <w:pBdr>
          <w:top w:val="nil"/>
          <w:left w:val="nil"/>
          <w:bottom w:val="nil"/>
          <w:right w:val="nil"/>
          <w:between w:val="nil"/>
        </w:pBdr>
        <w:spacing w:line="259" w:lineRule="auto"/>
        <w:ind w:left="-142" w:right="-614" w:hanging="425"/>
        <w:rPr>
          <w:rFonts w:ascii="Arial" w:hAnsi="Arial" w:cs="Arial"/>
          <w:sz w:val="22"/>
          <w:szCs w:val="22"/>
        </w:rPr>
      </w:pPr>
      <w:r w:rsidRPr="00C74691">
        <w:rPr>
          <w:rFonts w:ascii="Arial" w:hAnsi="Arial" w:cs="Arial"/>
          <w:sz w:val="22"/>
          <w:szCs w:val="22"/>
        </w:rPr>
        <w:t xml:space="preserve">To ensure that you bring forward good ideas, to challenge areas where the Local Authority can improve and to contribute to Cognus and </w:t>
      </w:r>
      <w:r w:rsidR="004F5B3A" w:rsidRPr="00C74691">
        <w:rPr>
          <w:rFonts w:ascii="Arial" w:hAnsi="Arial" w:cs="Arial"/>
          <w:sz w:val="22"/>
          <w:szCs w:val="22"/>
        </w:rPr>
        <w:t xml:space="preserve">The </w:t>
      </w:r>
      <w:r w:rsidRPr="00C74691">
        <w:rPr>
          <w:rFonts w:ascii="Arial" w:hAnsi="Arial" w:cs="Arial"/>
          <w:sz w:val="22"/>
          <w:szCs w:val="22"/>
        </w:rPr>
        <w:t xml:space="preserve">London Borough of Sutton’s ongoing success. </w:t>
      </w:r>
    </w:p>
    <w:p w14:paraId="770BE030" w14:textId="7BD3DF0A" w:rsidR="00E46752" w:rsidRPr="00C74691" w:rsidRDefault="00E46752" w:rsidP="003676A0">
      <w:pPr>
        <w:pStyle w:val="ListParagraph"/>
        <w:numPr>
          <w:ilvl w:val="0"/>
          <w:numId w:val="11"/>
        </w:numPr>
        <w:pBdr>
          <w:top w:val="nil"/>
          <w:left w:val="nil"/>
          <w:bottom w:val="nil"/>
          <w:right w:val="nil"/>
          <w:between w:val="nil"/>
        </w:pBdr>
        <w:spacing w:line="259" w:lineRule="auto"/>
        <w:ind w:left="-142" w:right="-614" w:hanging="425"/>
        <w:rPr>
          <w:rFonts w:ascii="Arial" w:hAnsi="Arial" w:cs="Arial"/>
          <w:sz w:val="22"/>
          <w:szCs w:val="22"/>
        </w:rPr>
      </w:pPr>
      <w:r w:rsidRPr="00C74691">
        <w:rPr>
          <w:rFonts w:ascii="Arial" w:hAnsi="Arial" w:cs="Arial"/>
          <w:sz w:val="22"/>
          <w:szCs w:val="22"/>
        </w:rPr>
        <w:t xml:space="preserve">To take reasonable care for the health and safety of yourself and other persons </w:t>
      </w:r>
      <w:r w:rsidR="00C04EE7" w:rsidRPr="00C74691">
        <w:rPr>
          <w:rFonts w:ascii="Arial" w:hAnsi="Arial" w:cs="Arial"/>
          <w:sz w:val="22"/>
          <w:szCs w:val="22"/>
        </w:rPr>
        <w:t>within the workplace</w:t>
      </w:r>
      <w:r w:rsidR="00F51369" w:rsidRPr="00C74691">
        <w:rPr>
          <w:rFonts w:ascii="Arial" w:hAnsi="Arial" w:cs="Arial"/>
          <w:sz w:val="22"/>
          <w:szCs w:val="22"/>
        </w:rPr>
        <w:t>.</w:t>
      </w:r>
    </w:p>
    <w:p w14:paraId="6A23C5DB" w14:textId="097F8195" w:rsidR="00E46752" w:rsidRPr="00C74691" w:rsidRDefault="00E46752" w:rsidP="003676A0">
      <w:pPr>
        <w:pStyle w:val="ListParagraph"/>
        <w:numPr>
          <w:ilvl w:val="0"/>
          <w:numId w:val="11"/>
        </w:numPr>
        <w:spacing w:before="100" w:beforeAutospacing="1" w:after="100" w:afterAutospacing="1"/>
        <w:ind w:left="-142" w:right="-614" w:hanging="425"/>
        <w:rPr>
          <w:rFonts w:ascii="Arial" w:eastAsia="Times New Roman" w:hAnsi="Arial" w:cs="Arial"/>
          <w:color w:val="000000"/>
          <w:sz w:val="22"/>
          <w:szCs w:val="22"/>
          <w:lang w:eastAsia="en-GB"/>
        </w:rPr>
      </w:pPr>
      <w:r w:rsidRPr="00C74691">
        <w:rPr>
          <w:rFonts w:ascii="Arial" w:eastAsia="Times New Roman" w:hAnsi="Arial" w:cs="Arial"/>
          <w:color w:val="000000"/>
          <w:sz w:val="22"/>
          <w:szCs w:val="22"/>
          <w:lang w:eastAsia="en-GB"/>
        </w:rPr>
        <w:t>To take positive action to ensure a thorough understanding of, and positive commitment to, equality in both service delivery and employment practices</w:t>
      </w:r>
    </w:p>
    <w:p w14:paraId="6AC33668" w14:textId="7451399C" w:rsidR="00E46752" w:rsidRPr="00C74691" w:rsidRDefault="00E46752" w:rsidP="003676A0">
      <w:pPr>
        <w:pStyle w:val="ListParagraph"/>
        <w:numPr>
          <w:ilvl w:val="0"/>
          <w:numId w:val="11"/>
        </w:numPr>
        <w:spacing w:before="100" w:beforeAutospacing="1" w:after="100" w:afterAutospacing="1"/>
        <w:ind w:left="-142" w:right="-614" w:hanging="425"/>
        <w:rPr>
          <w:rFonts w:ascii="Arial" w:eastAsia="Times New Roman" w:hAnsi="Arial" w:cs="Arial"/>
          <w:color w:val="000000"/>
          <w:sz w:val="22"/>
          <w:szCs w:val="22"/>
          <w:lang w:eastAsia="en-GB"/>
        </w:rPr>
      </w:pPr>
      <w:r w:rsidRPr="00C74691">
        <w:rPr>
          <w:rFonts w:ascii="Arial" w:eastAsia="Times New Roman" w:hAnsi="Arial" w:cs="Arial"/>
          <w:color w:val="000000"/>
          <w:sz w:val="22"/>
          <w:szCs w:val="22"/>
          <w:lang w:eastAsia="en-GB"/>
        </w:rPr>
        <w:t xml:space="preserve">To promote equality </w:t>
      </w:r>
      <w:r w:rsidR="008D1683" w:rsidRPr="00C74691">
        <w:rPr>
          <w:rFonts w:ascii="Arial" w:eastAsia="Times New Roman" w:hAnsi="Arial" w:cs="Arial"/>
          <w:color w:val="000000"/>
          <w:sz w:val="22"/>
          <w:szCs w:val="22"/>
          <w:lang w:eastAsia="en-GB"/>
        </w:rPr>
        <w:t xml:space="preserve">diversity </w:t>
      </w:r>
      <w:r w:rsidRPr="00C74691">
        <w:rPr>
          <w:rFonts w:ascii="Arial" w:eastAsia="Times New Roman" w:hAnsi="Arial" w:cs="Arial"/>
          <w:color w:val="000000"/>
          <w:sz w:val="22"/>
          <w:szCs w:val="22"/>
          <w:lang w:eastAsia="en-GB"/>
        </w:rPr>
        <w:t xml:space="preserve">and inclusion, for </w:t>
      </w:r>
      <w:r w:rsidR="008D1683" w:rsidRPr="00C74691">
        <w:rPr>
          <w:rFonts w:ascii="Arial" w:eastAsia="Times New Roman" w:hAnsi="Arial" w:cs="Arial"/>
          <w:color w:val="000000"/>
          <w:sz w:val="22"/>
          <w:szCs w:val="22"/>
          <w:lang w:eastAsia="en-GB"/>
        </w:rPr>
        <w:t xml:space="preserve">all children with </w:t>
      </w:r>
      <w:r w:rsidR="00817728" w:rsidRPr="00C74691">
        <w:rPr>
          <w:rFonts w:ascii="Arial" w:eastAsia="Times New Roman" w:hAnsi="Arial" w:cs="Arial"/>
          <w:color w:val="000000"/>
          <w:sz w:val="22"/>
          <w:szCs w:val="22"/>
          <w:lang w:eastAsia="en-GB"/>
        </w:rPr>
        <w:t>young people with visual impairment.</w:t>
      </w:r>
    </w:p>
    <w:p w14:paraId="5B423DB0" w14:textId="22C8A626" w:rsidR="00E46752" w:rsidRPr="00C74691" w:rsidRDefault="00E46752" w:rsidP="003676A0">
      <w:pPr>
        <w:pStyle w:val="ListParagraph"/>
        <w:numPr>
          <w:ilvl w:val="0"/>
          <w:numId w:val="11"/>
        </w:numPr>
        <w:spacing w:before="100" w:beforeAutospacing="1" w:after="100" w:afterAutospacing="1"/>
        <w:ind w:left="-142" w:right="-614" w:hanging="425"/>
        <w:rPr>
          <w:rFonts w:ascii="Arial" w:eastAsia="Times New Roman" w:hAnsi="Arial" w:cs="Arial"/>
          <w:color w:val="000000"/>
          <w:sz w:val="22"/>
          <w:szCs w:val="22"/>
          <w:lang w:eastAsia="en-GB"/>
        </w:rPr>
      </w:pPr>
      <w:r w:rsidRPr="00C74691">
        <w:rPr>
          <w:rFonts w:ascii="Arial" w:eastAsia="Times New Roman" w:hAnsi="Arial" w:cs="Arial"/>
          <w:color w:val="000000"/>
          <w:sz w:val="22"/>
          <w:szCs w:val="22"/>
          <w:lang w:eastAsia="en-GB"/>
        </w:rPr>
        <w:t xml:space="preserve">To ensure a </w:t>
      </w:r>
      <w:r w:rsidR="000E6BCC" w:rsidRPr="00C74691">
        <w:rPr>
          <w:rFonts w:ascii="Arial" w:eastAsia="Times New Roman" w:hAnsi="Arial" w:cs="Arial"/>
          <w:color w:val="000000"/>
          <w:sz w:val="22"/>
          <w:szCs w:val="22"/>
          <w:lang w:eastAsia="en-GB"/>
        </w:rPr>
        <w:t>joined-up</w:t>
      </w:r>
      <w:r w:rsidRPr="00C74691">
        <w:rPr>
          <w:rFonts w:ascii="Arial" w:eastAsia="Times New Roman" w:hAnsi="Arial" w:cs="Arial"/>
          <w:color w:val="000000"/>
          <w:sz w:val="22"/>
          <w:szCs w:val="22"/>
          <w:lang w:eastAsia="en-GB"/>
        </w:rPr>
        <w:t xml:space="preserve"> approach to improving outcomes for sensory impaired children and young people in the London Borough of Sutton</w:t>
      </w:r>
    </w:p>
    <w:p w14:paraId="6B9FA312" w14:textId="5E0B2871" w:rsidR="00E46752" w:rsidRPr="00C74691" w:rsidRDefault="00E46752" w:rsidP="00C74691">
      <w:pPr>
        <w:pBdr>
          <w:top w:val="nil"/>
          <w:left w:val="nil"/>
          <w:bottom w:val="nil"/>
          <w:right w:val="nil"/>
          <w:between w:val="nil"/>
        </w:pBdr>
        <w:spacing w:line="259" w:lineRule="auto"/>
        <w:ind w:left="-567" w:right="-614"/>
        <w:rPr>
          <w:rFonts w:ascii="Arial" w:hAnsi="Arial" w:cs="Arial"/>
          <w:b/>
          <w:bCs/>
          <w:sz w:val="22"/>
          <w:szCs w:val="22"/>
          <w:u w:val="single"/>
        </w:rPr>
      </w:pPr>
      <w:r w:rsidRPr="00C74691">
        <w:rPr>
          <w:rFonts w:ascii="Arial" w:hAnsi="Arial" w:cs="Arial"/>
          <w:b/>
          <w:bCs/>
          <w:sz w:val="22"/>
          <w:szCs w:val="22"/>
          <w:u w:val="single"/>
        </w:rPr>
        <w:t xml:space="preserve">COMPETENCIES </w:t>
      </w:r>
    </w:p>
    <w:p w14:paraId="7CC3C8BE" w14:textId="77777777" w:rsidR="00E46752" w:rsidRPr="00C74691" w:rsidRDefault="00E46752" w:rsidP="00C74691">
      <w:pPr>
        <w:spacing w:before="100" w:beforeAutospacing="1" w:after="100" w:afterAutospacing="1"/>
        <w:ind w:left="-567" w:right="-614"/>
        <w:rPr>
          <w:rFonts w:ascii="Arial" w:eastAsia="Times New Roman" w:hAnsi="Arial" w:cs="Arial"/>
          <w:i/>
          <w:iCs/>
          <w:color w:val="000000"/>
          <w:sz w:val="22"/>
          <w:szCs w:val="22"/>
          <w:lang w:eastAsia="en-GB"/>
        </w:rPr>
      </w:pPr>
      <w:r w:rsidRPr="00C74691">
        <w:rPr>
          <w:rFonts w:ascii="Arial" w:eastAsia="Times New Roman" w:hAnsi="Arial" w:cs="Arial"/>
          <w:i/>
          <w:iCs/>
          <w:color w:val="000000"/>
          <w:sz w:val="22"/>
          <w:szCs w:val="22"/>
          <w:lang w:eastAsia="en-GB"/>
        </w:rPr>
        <w:t>The main duties and responsibilities of the postholder are indicated below although other duties of an appropriate level and nature will also be required.</w:t>
      </w:r>
    </w:p>
    <w:p w14:paraId="7DF90F8A" w14:textId="662EE647" w:rsidR="00E46752" w:rsidRPr="00C74691" w:rsidRDefault="00742F14" w:rsidP="00C74691">
      <w:pPr>
        <w:ind w:left="-567" w:right="-614"/>
        <w:rPr>
          <w:rFonts w:ascii="Arial" w:hAnsi="Arial" w:cs="Arial"/>
          <w:b/>
          <w:bCs/>
          <w:sz w:val="22"/>
          <w:szCs w:val="22"/>
          <w:lang w:eastAsia="en-GB"/>
        </w:rPr>
      </w:pPr>
      <w:r w:rsidRPr="00C74691">
        <w:rPr>
          <w:rFonts w:ascii="Arial" w:hAnsi="Arial" w:cs="Arial"/>
          <w:b/>
          <w:bCs/>
          <w:sz w:val="22"/>
          <w:szCs w:val="22"/>
          <w:lang w:eastAsia="en-GB"/>
        </w:rPr>
        <w:t xml:space="preserve">Outstanding QTVI </w:t>
      </w:r>
      <w:r w:rsidR="00E46752" w:rsidRPr="00C74691">
        <w:rPr>
          <w:rFonts w:ascii="Arial" w:hAnsi="Arial" w:cs="Arial"/>
          <w:b/>
          <w:bCs/>
          <w:sz w:val="22"/>
          <w:szCs w:val="22"/>
          <w:lang w:eastAsia="en-GB"/>
        </w:rPr>
        <w:t>with experience of working with visually impaired Children and young people</w:t>
      </w:r>
      <w:r w:rsidR="00DE65FD" w:rsidRPr="00C74691">
        <w:rPr>
          <w:rFonts w:ascii="Arial" w:hAnsi="Arial" w:cs="Arial"/>
          <w:b/>
          <w:bCs/>
          <w:sz w:val="22"/>
          <w:szCs w:val="22"/>
          <w:lang w:eastAsia="en-GB"/>
        </w:rPr>
        <w:t>:</w:t>
      </w:r>
      <w:r w:rsidR="00DE65FD" w:rsidRPr="00C74691">
        <w:rPr>
          <w:rFonts w:ascii="Arial" w:hAnsi="Arial" w:cs="Arial"/>
          <w:b/>
          <w:bCs/>
          <w:sz w:val="22"/>
          <w:szCs w:val="22"/>
          <w:lang w:eastAsia="en-GB"/>
        </w:rPr>
        <w:br/>
      </w:r>
    </w:p>
    <w:p w14:paraId="56D61E56" w14:textId="79E86154"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Experience of working in different educational stages and settings.</w:t>
      </w:r>
    </w:p>
    <w:p w14:paraId="6F56B729" w14:textId="5B550DB0"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Knowledge of contracted Braille</w:t>
      </w:r>
    </w:p>
    <w:p w14:paraId="6CBD8BA4" w14:textId="6EA2C114"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lastRenderedPageBreak/>
        <w:t>Knowledge and experience of checking and using assistive technology for visually impaired children and young people, such as Braille Note Touch, iPad applications and assistive software</w:t>
      </w:r>
    </w:p>
    <w:p w14:paraId="3EA2F436" w14:textId="4399DD50"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 xml:space="preserve">Experience of applying specialist assessments to create </w:t>
      </w:r>
      <w:r w:rsidR="007A7D85" w:rsidRPr="00C74691">
        <w:rPr>
          <w:rFonts w:ascii="Arial" w:hAnsi="Arial" w:cs="Arial"/>
          <w:sz w:val="22"/>
          <w:szCs w:val="22"/>
          <w:lang w:eastAsia="en-GB"/>
        </w:rPr>
        <w:t>recommendations</w:t>
      </w:r>
      <w:r w:rsidRPr="00C74691">
        <w:rPr>
          <w:rFonts w:ascii="Arial" w:hAnsi="Arial" w:cs="Arial"/>
          <w:sz w:val="22"/>
          <w:szCs w:val="22"/>
          <w:lang w:eastAsia="en-GB"/>
        </w:rPr>
        <w:t xml:space="preserve"> to support the learning of visually impaired children and young people and basing all working practice on evidence</w:t>
      </w:r>
    </w:p>
    <w:p w14:paraId="0C7F892C" w14:textId="3034F6C5"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Experience of building strong partnerships</w:t>
      </w:r>
      <w:r w:rsidR="00177DFC" w:rsidRPr="00C74691">
        <w:rPr>
          <w:rFonts w:ascii="Arial" w:hAnsi="Arial" w:cs="Arial"/>
          <w:sz w:val="22"/>
          <w:szCs w:val="22"/>
          <w:lang w:eastAsia="en-GB"/>
        </w:rPr>
        <w:t xml:space="preserve"> with multi-agencies</w:t>
      </w:r>
      <w:r w:rsidR="00725FE0" w:rsidRPr="00C74691">
        <w:rPr>
          <w:rFonts w:ascii="Arial" w:hAnsi="Arial" w:cs="Arial"/>
          <w:sz w:val="22"/>
          <w:szCs w:val="22"/>
          <w:lang w:eastAsia="en-GB"/>
        </w:rPr>
        <w:t xml:space="preserve"> and families</w:t>
      </w:r>
    </w:p>
    <w:p w14:paraId="13BE1063" w14:textId="077B2B40"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 xml:space="preserve">Proven ability to effectively use data and evidence to </w:t>
      </w:r>
      <w:r w:rsidR="00DD1CC1" w:rsidRPr="00C74691">
        <w:rPr>
          <w:rFonts w:ascii="Arial" w:hAnsi="Arial" w:cs="Arial"/>
          <w:sz w:val="22"/>
          <w:szCs w:val="22"/>
          <w:lang w:eastAsia="en-GB"/>
        </w:rPr>
        <w:t>facilitate</w:t>
      </w:r>
      <w:r w:rsidR="00974A23" w:rsidRPr="00C74691">
        <w:rPr>
          <w:rFonts w:ascii="Arial" w:hAnsi="Arial" w:cs="Arial"/>
          <w:sz w:val="22"/>
          <w:szCs w:val="22"/>
          <w:lang w:eastAsia="en-GB"/>
        </w:rPr>
        <w:t xml:space="preserve"> better outcomes for children and young people</w:t>
      </w:r>
    </w:p>
    <w:p w14:paraId="7D8770AA" w14:textId="28FE7134"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Experience of keeping and maintaining records and producing accurate reports which will actively support colleagues in understanding and meeting the needs of children and young people</w:t>
      </w:r>
    </w:p>
    <w:p w14:paraId="4FFA2DA2" w14:textId="5AC82570"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Knowledge of statutory legislation and the SEN Code of Practice.</w:t>
      </w:r>
    </w:p>
    <w:p w14:paraId="4BB56DB4" w14:textId="4C4341E1"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Knowledge of and an overview understanding of the national curriculum from Early years to KS4 with expertise in a particular key stage</w:t>
      </w:r>
    </w:p>
    <w:p w14:paraId="0A3E61AB" w14:textId="30160F24"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Experience of delivering and evaluating training</w:t>
      </w:r>
    </w:p>
    <w:p w14:paraId="16359758" w14:textId="2D830EC5" w:rsidR="00E46752" w:rsidRPr="00C74691" w:rsidRDefault="00E46752" w:rsidP="003676A0">
      <w:pPr>
        <w:pStyle w:val="ListParagraph"/>
        <w:numPr>
          <w:ilvl w:val="0"/>
          <w:numId w:val="19"/>
        </w:numPr>
        <w:ind w:left="-142" w:right="-614" w:hanging="425"/>
        <w:rPr>
          <w:rFonts w:ascii="Arial" w:hAnsi="Arial" w:cs="Arial"/>
          <w:sz w:val="22"/>
          <w:szCs w:val="22"/>
          <w:lang w:eastAsia="en-GB"/>
        </w:rPr>
      </w:pPr>
      <w:r w:rsidRPr="00C74691">
        <w:rPr>
          <w:rFonts w:ascii="Arial" w:hAnsi="Arial" w:cs="Arial"/>
          <w:sz w:val="22"/>
          <w:szCs w:val="22"/>
          <w:lang w:eastAsia="en-GB"/>
        </w:rPr>
        <w:t>Responsible for the collection of qualitative</w:t>
      </w:r>
      <w:r w:rsidR="00AF3208" w:rsidRPr="00C74691">
        <w:rPr>
          <w:rFonts w:ascii="Arial" w:hAnsi="Arial" w:cs="Arial"/>
          <w:sz w:val="22"/>
          <w:szCs w:val="22"/>
          <w:lang w:eastAsia="en-GB"/>
        </w:rPr>
        <w:t xml:space="preserve"> and </w:t>
      </w:r>
      <w:r w:rsidRPr="00C74691">
        <w:rPr>
          <w:rFonts w:ascii="Arial" w:hAnsi="Arial" w:cs="Arial"/>
          <w:sz w:val="22"/>
          <w:szCs w:val="22"/>
          <w:lang w:eastAsia="en-GB"/>
        </w:rPr>
        <w:t xml:space="preserve">quantitative data </w:t>
      </w:r>
      <w:r w:rsidR="00AF3208" w:rsidRPr="00C74691">
        <w:rPr>
          <w:rFonts w:ascii="Arial" w:hAnsi="Arial" w:cs="Arial"/>
          <w:sz w:val="22"/>
          <w:szCs w:val="22"/>
          <w:lang w:eastAsia="en-GB"/>
        </w:rPr>
        <w:t>to monitor and evaluate practice</w:t>
      </w:r>
    </w:p>
    <w:p w14:paraId="3C377297" w14:textId="77777777" w:rsidR="00DE65FD" w:rsidRPr="00C74691" w:rsidRDefault="00DE65FD" w:rsidP="00C74691">
      <w:pPr>
        <w:pStyle w:val="ListParagraph"/>
        <w:ind w:left="-567" w:right="-614"/>
        <w:rPr>
          <w:rFonts w:ascii="Arial" w:hAnsi="Arial" w:cs="Arial"/>
          <w:sz w:val="22"/>
          <w:szCs w:val="22"/>
          <w:lang w:eastAsia="en-GB"/>
        </w:rPr>
      </w:pPr>
    </w:p>
    <w:p w14:paraId="3EC66F3B" w14:textId="77777777" w:rsidR="00DE65FD" w:rsidRPr="00C74691" w:rsidRDefault="00DE65FD" w:rsidP="00C74691">
      <w:pPr>
        <w:ind w:left="-567" w:right="-614"/>
        <w:rPr>
          <w:rFonts w:ascii="Arial" w:hAnsi="Arial" w:cs="Arial"/>
          <w:sz w:val="22"/>
          <w:szCs w:val="22"/>
          <w:lang w:eastAsia="en-GB"/>
        </w:rPr>
      </w:pPr>
    </w:p>
    <w:p w14:paraId="2F0C417B" w14:textId="11C9EC58" w:rsidR="00E46752" w:rsidRPr="00C74691" w:rsidRDefault="00E46752" w:rsidP="00C74691">
      <w:pPr>
        <w:ind w:left="-567" w:right="-614"/>
        <w:rPr>
          <w:rFonts w:ascii="Arial" w:hAnsi="Arial" w:cs="Arial"/>
          <w:b/>
          <w:bCs/>
          <w:sz w:val="22"/>
          <w:szCs w:val="22"/>
          <w:lang w:eastAsia="en-GB"/>
        </w:rPr>
      </w:pPr>
      <w:r w:rsidRPr="00C74691">
        <w:rPr>
          <w:rFonts w:ascii="Arial" w:hAnsi="Arial" w:cs="Arial"/>
          <w:b/>
          <w:bCs/>
          <w:sz w:val="22"/>
          <w:szCs w:val="22"/>
          <w:lang w:eastAsia="en-GB"/>
        </w:rPr>
        <w:t xml:space="preserve">Making Cognus’ vision, </w:t>
      </w:r>
      <w:r w:rsidR="00B35838" w:rsidRPr="00C74691">
        <w:rPr>
          <w:rFonts w:ascii="Arial" w:hAnsi="Arial" w:cs="Arial"/>
          <w:b/>
          <w:bCs/>
          <w:sz w:val="22"/>
          <w:szCs w:val="22"/>
          <w:lang w:eastAsia="en-GB"/>
        </w:rPr>
        <w:t>mission,</w:t>
      </w:r>
      <w:r w:rsidRPr="00C74691">
        <w:rPr>
          <w:rFonts w:ascii="Arial" w:hAnsi="Arial" w:cs="Arial"/>
          <w:b/>
          <w:bCs/>
          <w:sz w:val="22"/>
          <w:szCs w:val="22"/>
          <w:lang w:eastAsia="en-GB"/>
        </w:rPr>
        <w:t xml:space="preserve"> and values (Partnership, Empowerment, Collaboration, Dynamic, Creativity, Excellence and Integrity) to support children and young people to live safe, happy, healthy and successful lives</w:t>
      </w:r>
      <w:r w:rsidR="00DE65FD" w:rsidRPr="00C74691">
        <w:rPr>
          <w:rFonts w:ascii="Arial" w:hAnsi="Arial" w:cs="Arial"/>
          <w:b/>
          <w:bCs/>
          <w:sz w:val="22"/>
          <w:szCs w:val="22"/>
          <w:lang w:eastAsia="en-GB"/>
        </w:rPr>
        <w:t>:</w:t>
      </w:r>
      <w:r w:rsidR="00DE65FD" w:rsidRPr="00C74691">
        <w:rPr>
          <w:rFonts w:ascii="Arial" w:hAnsi="Arial" w:cs="Arial"/>
          <w:b/>
          <w:bCs/>
          <w:sz w:val="22"/>
          <w:szCs w:val="22"/>
          <w:lang w:eastAsia="en-GB"/>
        </w:rPr>
        <w:br/>
      </w:r>
    </w:p>
    <w:p w14:paraId="0438CE26" w14:textId="0CE8FFDC" w:rsidR="00E46752" w:rsidRPr="00C74691" w:rsidRDefault="00E46752" w:rsidP="003676A0">
      <w:pPr>
        <w:pStyle w:val="ListParagraph"/>
        <w:numPr>
          <w:ilvl w:val="0"/>
          <w:numId w:val="17"/>
        </w:numPr>
        <w:ind w:left="-142" w:right="-614" w:hanging="425"/>
        <w:rPr>
          <w:rFonts w:ascii="Arial" w:hAnsi="Arial" w:cs="Arial"/>
          <w:sz w:val="22"/>
          <w:szCs w:val="22"/>
          <w:lang w:eastAsia="en-GB"/>
        </w:rPr>
      </w:pPr>
      <w:r w:rsidRPr="00C74691">
        <w:rPr>
          <w:rFonts w:ascii="Arial" w:hAnsi="Arial" w:cs="Arial"/>
          <w:sz w:val="22"/>
          <w:szCs w:val="22"/>
          <w:lang w:eastAsia="en-GB"/>
        </w:rPr>
        <w:t>Strong organisational abilities including time management, creative-thinking, problem-solving and multitasking</w:t>
      </w:r>
    </w:p>
    <w:p w14:paraId="12494B35" w14:textId="5DE61F96" w:rsidR="00E46752" w:rsidRPr="00C74691" w:rsidRDefault="00E46752" w:rsidP="003676A0">
      <w:pPr>
        <w:pStyle w:val="ListParagraph"/>
        <w:numPr>
          <w:ilvl w:val="0"/>
          <w:numId w:val="17"/>
        </w:numPr>
        <w:ind w:left="-142" w:right="-614" w:hanging="425"/>
        <w:rPr>
          <w:rFonts w:ascii="Arial" w:hAnsi="Arial" w:cs="Arial"/>
          <w:sz w:val="22"/>
          <w:szCs w:val="22"/>
          <w:lang w:eastAsia="en-GB"/>
        </w:rPr>
      </w:pPr>
      <w:r w:rsidRPr="00C74691">
        <w:rPr>
          <w:rFonts w:ascii="Arial" w:hAnsi="Arial" w:cs="Arial"/>
          <w:sz w:val="22"/>
          <w:szCs w:val="22"/>
          <w:lang w:eastAsia="en-GB"/>
        </w:rPr>
        <w:t>Personal determination, drive, energy, and ambition to overcome obstacles, achieve challenging objectives, celebrate success, and deliver excellent outcomes for children</w:t>
      </w:r>
    </w:p>
    <w:p w14:paraId="20D6DF59" w14:textId="679AA6CF" w:rsidR="00E46752" w:rsidRPr="00C74691" w:rsidRDefault="00E46752" w:rsidP="003676A0">
      <w:pPr>
        <w:pStyle w:val="ListParagraph"/>
        <w:numPr>
          <w:ilvl w:val="0"/>
          <w:numId w:val="17"/>
        </w:numPr>
        <w:ind w:left="-142" w:right="-614" w:hanging="425"/>
        <w:rPr>
          <w:rFonts w:ascii="Arial" w:hAnsi="Arial" w:cs="Arial"/>
          <w:sz w:val="22"/>
          <w:szCs w:val="22"/>
          <w:lang w:eastAsia="en-GB"/>
        </w:rPr>
      </w:pPr>
      <w:r w:rsidRPr="00C74691">
        <w:rPr>
          <w:rFonts w:ascii="Arial" w:hAnsi="Arial" w:cs="Arial"/>
          <w:sz w:val="22"/>
          <w:szCs w:val="22"/>
          <w:lang w:eastAsia="en-GB"/>
        </w:rPr>
        <w:t>Commitment to collaborative working within Cognus and across organisational boundaries in the best interests of children and families</w:t>
      </w:r>
    </w:p>
    <w:p w14:paraId="6E43262B" w14:textId="180C78FC" w:rsidR="00E46752" w:rsidRPr="00C74691" w:rsidRDefault="00E46752" w:rsidP="003676A0">
      <w:pPr>
        <w:pStyle w:val="ListParagraph"/>
        <w:numPr>
          <w:ilvl w:val="0"/>
          <w:numId w:val="17"/>
        </w:numPr>
        <w:ind w:left="-142" w:right="-614" w:hanging="425"/>
        <w:rPr>
          <w:rFonts w:ascii="Arial" w:hAnsi="Arial" w:cs="Arial"/>
          <w:sz w:val="22"/>
          <w:szCs w:val="22"/>
          <w:lang w:eastAsia="en-GB"/>
        </w:rPr>
      </w:pPr>
      <w:r w:rsidRPr="00C74691">
        <w:rPr>
          <w:rFonts w:ascii="Arial" w:hAnsi="Arial" w:cs="Arial"/>
          <w:sz w:val="22"/>
          <w:szCs w:val="22"/>
          <w:lang w:eastAsia="en-GB"/>
        </w:rPr>
        <w:t>Excellent communication skills verbally and in writing. The ability to distil and communicate sometimes complicated information simply and effectively</w:t>
      </w:r>
    </w:p>
    <w:p w14:paraId="211C3719" w14:textId="444B3900" w:rsidR="00E46752" w:rsidRDefault="00E46752" w:rsidP="003676A0">
      <w:pPr>
        <w:pStyle w:val="ListParagraph"/>
        <w:numPr>
          <w:ilvl w:val="0"/>
          <w:numId w:val="17"/>
        </w:numPr>
        <w:ind w:left="-142" w:right="-614" w:hanging="425"/>
        <w:rPr>
          <w:rFonts w:ascii="Arial" w:hAnsi="Arial" w:cs="Arial"/>
          <w:sz w:val="22"/>
          <w:szCs w:val="22"/>
          <w:lang w:eastAsia="en-GB"/>
        </w:rPr>
      </w:pPr>
      <w:r w:rsidRPr="00C74691">
        <w:rPr>
          <w:rFonts w:ascii="Arial" w:hAnsi="Arial" w:cs="Arial"/>
          <w:sz w:val="22"/>
          <w:szCs w:val="22"/>
          <w:lang w:eastAsia="en-GB"/>
        </w:rPr>
        <w:t>Able to work flexibly and independently</w:t>
      </w:r>
    </w:p>
    <w:p w14:paraId="6D4703A0" w14:textId="77777777" w:rsidR="003676A0" w:rsidRPr="00C74691" w:rsidRDefault="003676A0" w:rsidP="003676A0">
      <w:pPr>
        <w:pStyle w:val="ListParagraph"/>
        <w:ind w:left="-142" w:right="-614"/>
        <w:rPr>
          <w:rFonts w:ascii="Arial" w:hAnsi="Arial" w:cs="Arial"/>
          <w:sz w:val="22"/>
          <w:szCs w:val="22"/>
          <w:lang w:eastAsia="en-GB"/>
        </w:rPr>
      </w:pPr>
    </w:p>
    <w:p w14:paraId="36BA239B" w14:textId="4D54F864" w:rsidR="00F63558" w:rsidRPr="00C74691" w:rsidRDefault="00F63558" w:rsidP="00C74691">
      <w:pPr>
        <w:ind w:left="-567" w:right="-614"/>
        <w:rPr>
          <w:rFonts w:ascii="Arial" w:hAnsi="Arial" w:cs="Arial"/>
          <w:b/>
          <w:sz w:val="22"/>
          <w:szCs w:val="22"/>
          <w:u w:val="single"/>
        </w:rPr>
      </w:pPr>
      <w:r w:rsidRPr="00C74691">
        <w:rPr>
          <w:rFonts w:ascii="Arial" w:hAnsi="Arial" w:cs="Arial"/>
          <w:b/>
          <w:sz w:val="22"/>
          <w:szCs w:val="22"/>
          <w:u w:val="single"/>
        </w:rPr>
        <w:t xml:space="preserve">GENERAL: </w:t>
      </w:r>
    </w:p>
    <w:p w14:paraId="1DF4D20B" w14:textId="77777777" w:rsidR="00F63558" w:rsidRPr="00C74691" w:rsidRDefault="00F63558" w:rsidP="00C74691">
      <w:pPr>
        <w:ind w:left="-567" w:right="-614"/>
        <w:rPr>
          <w:rFonts w:ascii="Arial" w:hAnsi="Arial" w:cs="Arial"/>
          <w:b/>
          <w:sz w:val="22"/>
          <w:szCs w:val="22"/>
        </w:rPr>
      </w:pPr>
    </w:p>
    <w:p w14:paraId="542AB694" w14:textId="63ECC80B" w:rsidR="00F63558" w:rsidRPr="00C74691" w:rsidRDefault="001B1205" w:rsidP="00C74691">
      <w:pPr>
        <w:ind w:left="-567" w:right="-614"/>
        <w:rPr>
          <w:rFonts w:ascii="Arial" w:hAnsi="Arial" w:cs="Arial"/>
          <w:b/>
          <w:sz w:val="22"/>
          <w:szCs w:val="22"/>
        </w:rPr>
      </w:pPr>
      <w:r w:rsidRPr="00C74691">
        <w:rPr>
          <w:rFonts w:ascii="Arial" w:hAnsi="Arial" w:cs="Arial"/>
          <w:b/>
          <w:color w:val="222222"/>
          <w:sz w:val="22"/>
          <w:szCs w:val="22"/>
          <w:shd w:val="clear" w:color="auto" w:fill="FFFFFF"/>
        </w:rPr>
        <w:t xml:space="preserve">      </w:t>
      </w:r>
      <w:r w:rsidR="00F63558" w:rsidRPr="00C74691">
        <w:rPr>
          <w:rFonts w:ascii="Arial" w:hAnsi="Arial" w:cs="Arial"/>
          <w:b/>
          <w:color w:val="222222"/>
          <w:sz w:val="22"/>
          <w:szCs w:val="22"/>
          <w:shd w:val="clear" w:color="auto" w:fill="FFFFFF"/>
        </w:rPr>
        <w:t>PROCESSING OF DATA:</w:t>
      </w:r>
    </w:p>
    <w:p w14:paraId="05AB29A8" w14:textId="77777777" w:rsidR="00F63558" w:rsidRPr="00C74691" w:rsidRDefault="00F63558" w:rsidP="00C74691">
      <w:pPr>
        <w:ind w:left="-567" w:right="-614"/>
        <w:rPr>
          <w:rFonts w:ascii="Arial" w:hAnsi="Arial" w:cs="Arial"/>
          <w:b/>
          <w:sz w:val="22"/>
          <w:szCs w:val="22"/>
        </w:rPr>
      </w:pPr>
    </w:p>
    <w:p w14:paraId="1269B600" w14:textId="77777777" w:rsidR="00F63558" w:rsidRPr="00C74691" w:rsidRDefault="00F63558" w:rsidP="003676A0">
      <w:pPr>
        <w:numPr>
          <w:ilvl w:val="0"/>
          <w:numId w:val="6"/>
        </w:numPr>
        <w:tabs>
          <w:tab w:val="left" w:pos="-720"/>
        </w:tabs>
        <w:suppressAutoHyphens/>
        <w:ind w:left="-142" w:right="-614" w:hanging="425"/>
        <w:jc w:val="both"/>
        <w:outlineLvl w:val="0"/>
        <w:rPr>
          <w:rFonts w:ascii="Arial" w:hAnsi="Arial" w:cs="Arial"/>
          <w:spacing w:val="-2"/>
          <w:sz w:val="22"/>
          <w:szCs w:val="22"/>
        </w:rPr>
      </w:pPr>
      <w:r w:rsidRPr="00C74691">
        <w:rPr>
          <w:rFonts w:ascii="Arial" w:hAnsi="Arial" w:cs="Arial"/>
          <w:spacing w:val="-2"/>
          <w:sz w:val="22"/>
          <w:szCs w:val="22"/>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Barring Services check (DBS) details in line with its statutory responsibility to safeguard and protect children and vulnerable service users; maintaining sickness and other absence records and taking decisions as to your fitness for work.</w:t>
      </w:r>
    </w:p>
    <w:p w14:paraId="7C77D8AA" w14:textId="77777777" w:rsidR="00F63558" w:rsidRPr="00C74691" w:rsidRDefault="00F63558" w:rsidP="003676A0">
      <w:pPr>
        <w:tabs>
          <w:tab w:val="left" w:pos="-720"/>
        </w:tabs>
        <w:suppressAutoHyphens/>
        <w:ind w:left="-142" w:right="-614" w:hanging="425"/>
        <w:jc w:val="both"/>
        <w:outlineLvl w:val="0"/>
        <w:rPr>
          <w:rFonts w:ascii="Arial" w:hAnsi="Arial" w:cs="Arial"/>
          <w:spacing w:val="-2"/>
          <w:sz w:val="22"/>
          <w:szCs w:val="22"/>
        </w:rPr>
      </w:pPr>
    </w:p>
    <w:p w14:paraId="1CBFFA94" w14:textId="77777777" w:rsidR="00F63558" w:rsidRPr="00C74691" w:rsidRDefault="00F63558" w:rsidP="003676A0">
      <w:pPr>
        <w:numPr>
          <w:ilvl w:val="0"/>
          <w:numId w:val="6"/>
        </w:numPr>
        <w:tabs>
          <w:tab w:val="left" w:pos="-720"/>
        </w:tabs>
        <w:suppressAutoHyphens/>
        <w:ind w:left="-142" w:right="-614" w:hanging="425"/>
        <w:jc w:val="both"/>
        <w:outlineLvl w:val="0"/>
        <w:rPr>
          <w:rFonts w:ascii="Arial" w:hAnsi="Arial" w:cs="Arial"/>
          <w:spacing w:val="-2"/>
          <w:sz w:val="22"/>
          <w:szCs w:val="22"/>
        </w:rPr>
      </w:pPr>
      <w:r w:rsidRPr="00C74691">
        <w:rPr>
          <w:rFonts w:ascii="Arial" w:hAnsi="Arial" w:cs="Arial"/>
          <w:spacing w:val="-2"/>
          <w:sz w:val="22"/>
          <w:szCs w:val="22"/>
        </w:rPr>
        <w:t>You hereby acknowledge and agree that the Company may, in its general and statutory duties as an employer, be</w:t>
      </w:r>
      <w:r w:rsidRPr="00C74691">
        <w:rPr>
          <w:rFonts w:ascii="Arial" w:hAnsi="Arial" w:cs="Arial"/>
          <w:snapToGrid w:val="0"/>
          <w:spacing w:val="-2"/>
          <w:sz w:val="22"/>
          <w:szCs w:val="22"/>
        </w:rPr>
        <w:t xml:space="preserve"> required to disclose personal data relating to you for legislative purposes during or after the end of your employment.  This does not affect your statutory rights under the General Data Protection Regulation 2018.</w:t>
      </w:r>
    </w:p>
    <w:p w14:paraId="0BFCCD52" w14:textId="77777777" w:rsidR="00F63558" w:rsidRPr="00C74691" w:rsidRDefault="00F63558" w:rsidP="00C74691">
      <w:pPr>
        <w:pStyle w:val="ListParagraph"/>
        <w:ind w:left="-567" w:right="-614"/>
        <w:rPr>
          <w:rFonts w:ascii="Arial" w:hAnsi="Arial" w:cs="Arial"/>
          <w:b/>
          <w:color w:val="222222"/>
          <w:sz w:val="22"/>
          <w:szCs w:val="22"/>
          <w:shd w:val="clear" w:color="auto" w:fill="FFFFFF"/>
        </w:rPr>
      </w:pPr>
    </w:p>
    <w:p w14:paraId="7C5D7630" w14:textId="40963938" w:rsidR="00F63558" w:rsidRPr="003676A0" w:rsidRDefault="00F63558" w:rsidP="003676A0">
      <w:pPr>
        <w:ind w:left="-567" w:right="-614"/>
        <w:rPr>
          <w:rFonts w:ascii="Arial" w:hAnsi="Arial" w:cs="Arial"/>
          <w:b/>
          <w:sz w:val="22"/>
          <w:szCs w:val="22"/>
          <w:u w:val="single"/>
        </w:rPr>
      </w:pPr>
      <w:r w:rsidRPr="003676A0">
        <w:rPr>
          <w:rFonts w:ascii="Arial" w:hAnsi="Arial" w:cs="Arial"/>
          <w:b/>
          <w:sz w:val="22"/>
          <w:szCs w:val="22"/>
          <w:u w:val="single"/>
        </w:rPr>
        <w:t>CO</w:t>
      </w:r>
      <w:r w:rsidR="003676A0" w:rsidRPr="003676A0">
        <w:rPr>
          <w:rFonts w:ascii="Arial" w:hAnsi="Arial" w:cs="Arial"/>
          <w:b/>
          <w:sz w:val="22"/>
          <w:szCs w:val="22"/>
          <w:u w:val="single"/>
        </w:rPr>
        <w:t>N</w:t>
      </w:r>
      <w:r w:rsidRPr="003676A0">
        <w:rPr>
          <w:rFonts w:ascii="Arial" w:hAnsi="Arial" w:cs="Arial"/>
          <w:b/>
          <w:sz w:val="22"/>
          <w:szCs w:val="22"/>
          <w:u w:val="single"/>
        </w:rPr>
        <w:t xml:space="preserve">FIDENTIALITY AGREEMENT: </w:t>
      </w:r>
    </w:p>
    <w:p w14:paraId="288C0082" w14:textId="77777777" w:rsidR="00F63558" w:rsidRPr="00C74691" w:rsidRDefault="00F63558" w:rsidP="00C74691">
      <w:pPr>
        <w:tabs>
          <w:tab w:val="left" w:pos="-720"/>
        </w:tabs>
        <w:suppressAutoHyphens/>
        <w:ind w:left="-567" w:right="-614"/>
        <w:jc w:val="both"/>
        <w:outlineLvl w:val="0"/>
        <w:rPr>
          <w:rFonts w:ascii="Arial" w:hAnsi="Arial" w:cs="Arial"/>
          <w:spacing w:val="-2"/>
          <w:sz w:val="22"/>
          <w:szCs w:val="22"/>
        </w:rPr>
      </w:pPr>
    </w:p>
    <w:p w14:paraId="1DFC3273" w14:textId="77777777" w:rsidR="00F63558" w:rsidRPr="00C74691" w:rsidRDefault="00F63558" w:rsidP="003676A0">
      <w:pPr>
        <w:pStyle w:val="NormalWeb"/>
        <w:numPr>
          <w:ilvl w:val="0"/>
          <w:numId w:val="7"/>
        </w:numPr>
        <w:pBdr>
          <w:top w:val="nil"/>
          <w:left w:val="nil"/>
          <w:bottom w:val="nil"/>
          <w:right w:val="nil"/>
          <w:between w:val="nil"/>
          <w:bar w:val="nil"/>
        </w:pBdr>
        <w:spacing w:before="0" w:beforeAutospacing="0" w:after="210" w:afterAutospacing="0" w:line="210" w:lineRule="atLeast"/>
        <w:ind w:left="-142" w:right="-614" w:hanging="425"/>
        <w:jc w:val="both"/>
        <w:rPr>
          <w:rFonts w:ascii="Arial" w:hAnsi="Arial" w:cs="Arial"/>
          <w:color w:val="222222"/>
          <w:sz w:val="22"/>
          <w:szCs w:val="22"/>
          <w:shd w:val="clear" w:color="auto" w:fill="FFFFFF"/>
        </w:rPr>
      </w:pPr>
      <w:r w:rsidRPr="00C74691">
        <w:rPr>
          <w:rFonts w:ascii="Arial" w:hAnsi="Arial" w:cs="Arial"/>
          <w:color w:val="222222"/>
          <w:sz w:val="22"/>
          <w:szCs w:val="22"/>
          <w:shd w:val="clear" w:color="auto" w:fill="FFFFFF"/>
        </w:rPr>
        <w:t xml:space="preserve">During your employment, you will have access to and knowledge of Company confidential information and trade secrets. </w:t>
      </w:r>
    </w:p>
    <w:p w14:paraId="6F283A98" w14:textId="77777777" w:rsidR="00F63558" w:rsidRPr="00C74691" w:rsidRDefault="00F63558" w:rsidP="003676A0">
      <w:pPr>
        <w:pStyle w:val="NormalWeb"/>
        <w:numPr>
          <w:ilvl w:val="0"/>
          <w:numId w:val="7"/>
        </w:numPr>
        <w:pBdr>
          <w:top w:val="nil"/>
          <w:left w:val="nil"/>
          <w:bottom w:val="nil"/>
          <w:right w:val="nil"/>
          <w:between w:val="nil"/>
          <w:bar w:val="nil"/>
        </w:pBdr>
        <w:spacing w:before="0" w:beforeAutospacing="0" w:after="210" w:afterAutospacing="0" w:line="210" w:lineRule="atLeast"/>
        <w:ind w:left="-142" w:right="-614" w:hanging="425"/>
        <w:jc w:val="both"/>
        <w:rPr>
          <w:rFonts w:ascii="Arial" w:hAnsi="Arial" w:cs="Arial"/>
          <w:color w:val="222222"/>
          <w:sz w:val="22"/>
          <w:szCs w:val="22"/>
          <w:shd w:val="clear" w:color="auto" w:fill="FFFFFF"/>
        </w:rPr>
      </w:pPr>
      <w:r w:rsidRPr="00C74691">
        <w:rPr>
          <w:rFonts w:ascii="Arial" w:hAnsi="Arial" w:cs="Arial"/>
          <w:color w:val="222222"/>
          <w:sz w:val="22"/>
          <w:szCs w:val="22"/>
          <w:shd w:val="clear" w:color="auto" w:fill="FFFFFF"/>
        </w:rPr>
        <w:lastRenderedPageBreak/>
        <w:t>Disclosure of any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755CCABB" w14:textId="77777777" w:rsidR="00F63558" w:rsidRPr="00C74691" w:rsidRDefault="00F63558" w:rsidP="003676A0">
      <w:pPr>
        <w:pStyle w:val="NormalWeb"/>
        <w:numPr>
          <w:ilvl w:val="0"/>
          <w:numId w:val="7"/>
        </w:numPr>
        <w:pBdr>
          <w:top w:val="nil"/>
          <w:left w:val="nil"/>
          <w:bottom w:val="nil"/>
          <w:right w:val="nil"/>
          <w:between w:val="nil"/>
          <w:bar w:val="nil"/>
        </w:pBdr>
        <w:spacing w:before="0" w:beforeAutospacing="0" w:after="210" w:afterAutospacing="0" w:line="210" w:lineRule="atLeast"/>
        <w:ind w:left="-142" w:right="-614" w:hanging="425"/>
        <w:jc w:val="both"/>
        <w:rPr>
          <w:rFonts w:ascii="Arial" w:hAnsi="Arial" w:cs="Arial"/>
          <w:color w:val="222222"/>
          <w:sz w:val="22"/>
          <w:szCs w:val="22"/>
          <w:shd w:val="clear" w:color="auto" w:fill="FFFFFF"/>
        </w:rPr>
      </w:pPr>
      <w:r w:rsidRPr="00C74691">
        <w:rPr>
          <w:rFonts w:ascii="Arial" w:hAnsi="Arial" w:cs="Arial"/>
          <w:color w:val="222222"/>
          <w:sz w:val="22"/>
          <w:szCs w:val="22"/>
          <w:shd w:val="clear" w:color="auto" w:fill="FFFFFF"/>
        </w:rPr>
        <w:t xml:space="preserve">Under the terms of the confidentiality agreement, you agree to keep secret and shall not at any time, either during employment or post-employment, use, communicate or reveal to any person any trade secret or confidential information relating to the Company or any Associated Company. </w:t>
      </w:r>
    </w:p>
    <w:p w14:paraId="03DA6F55" w14:textId="13E7A722" w:rsidR="00F63558" w:rsidRPr="00C74691" w:rsidRDefault="00F63558" w:rsidP="003676A0">
      <w:pPr>
        <w:pStyle w:val="NormalWeb"/>
        <w:numPr>
          <w:ilvl w:val="0"/>
          <w:numId w:val="7"/>
        </w:numPr>
        <w:pBdr>
          <w:top w:val="nil"/>
          <w:left w:val="nil"/>
          <w:bottom w:val="nil"/>
          <w:right w:val="nil"/>
          <w:between w:val="nil"/>
          <w:bar w:val="nil"/>
        </w:pBdr>
        <w:spacing w:before="0" w:beforeAutospacing="0" w:after="210" w:afterAutospacing="0" w:line="210" w:lineRule="atLeast"/>
        <w:ind w:left="-142" w:right="-614" w:hanging="425"/>
        <w:jc w:val="both"/>
        <w:rPr>
          <w:rFonts w:ascii="Arial" w:hAnsi="Arial" w:cs="Arial"/>
          <w:color w:val="222222"/>
          <w:sz w:val="22"/>
          <w:szCs w:val="22"/>
          <w:shd w:val="clear" w:color="auto" w:fill="FFFFFF"/>
        </w:rPr>
      </w:pPr>
      <w:r w:rsidRPr="00C74691">
        <w:rPr>
          <w:rFonts w:ascii="Arial" w:hAnsi="Arial" w:cs="Arial"/>
          <w:color w:val="222222"/>
          <w:sz w:val="22"/>
          <w:szCs w:val="22"/>
          <w:shd w:val="clear" w:color="auto" w:fill="FFFFFF"/>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56301ADD" w14:textId="77777777" w:rsidR="00CD5A10" w:rsidRPr="00C74691" w:rsidRDefault="00CD5A10" w:rsidP="00C74691">
      <w:pPr>
        <w:ind w:left="-567" w:right="-614"/>
        <w:rPr>
          <w:rFonts w:ascii="Arial" w:hAnsi="Arial" w:cs="Arial"/>
          <w:b/>
          <w:sz w:val="22"/>
          <w:szCs w:val="22"/>
        </w:rPr>
      </w:pPr>
    </w:p>
    <w:p w14:paraId="6DEDCC0B" w14:textId="3632CEB1" w:rsidR="00F63558" w:rsidRPr="00C74691" w:rsidRDefault="00F63558" w:rsidP="00C74691">
      <w:pPr>
        <w:ind w:left="-567" w:right="-614"/>
        <w:rPr>
          <w:rFonts w:ascii="Arial" w:hAnsi="Arial" w:cs="Arial"/>
          <w:b/>
          <w:sz w:val="22"/>
          <w:szCs w:val="22"/>
        </w:rPr>
      </w:pPr>
      <w:r w:rsidRPr="00C74691">
        <w:rPr>
          <w:rFonts w:ascii="Arial" w:hAnsi="Arial" w:cs="Arial"/>
          <w:b/>
          <w:sz w:val="22"/>
          <w:szCs w:val="22"/>
        </w:rPr>
        <w:t xml:space="preserve">SAFER RECRUITMENT: </w:t>
      </w:r>
    </w:p>
    <w:p w14:paraId="56B9BCBA" w14:textId="77777777" w:rsidR="00F63558" w:rsidRPr="00C74691" w:rsidRDefault="00F63558" w:rsidP="00C74691">
      <w:pPr>
        <w:ind w:left="-567" w:right="-614"/>
        <w:rPr>
          <w:rFonts w:ascii="Arial" w:hAnsi="Arial" w:cs="Arial"/>
          <w:b/>
          <w:sz w:val="22"/>
          <w:szCs w:val="22"/>
          <w:u w:val="single"/>
        </w:rPr>
      </w:pPr>
    </w:p>
    <w:p w14:paraId="2E8A19CB" w14:textId="77777777" w:rsidR="00F63558" w:rsidRPr="00C74691" w:rsidRDefault="00F63558" w:rsidP="00C74691">
      <w:pPr>
        <w:ind w:left="-567" w:right="-614"/>
        <w:jc w:val="both"/>
        <w:rPr>
          <w:rFonts w:ascii="Arial" w:hAnsi="Arial" w:cs="Arial"/>
          <w:sz w:val="22"/>
          <w:szCs w:val="22"/>
        </w:rPr>
      </w:pPr>
      <w:r w:rsidRPr="00C74691">
        <w:rPr>
          <w:rFonts w:ascii="Arial" w:hAnsi="Arial" w:cs="Arial"/>
          <w:sz w:val="22"/>
          <w:szCs w:val="22"/>
        </w:rPr>
        <w:t>An offer of employment is subject to safer recruitment practices which include an enhanced DBS check, two professional references acceptable to Cognus Limited, proof of qualifications, proof of right to work in the UK</w:t>
      </w:r>
      <w:r w:rsidRPr="00C74691">
        <w:rPr>
          <w:rStyle w:val="CommentReference"/>
          <w:rFonts w:ascii="Arial" w:hAnsi="Arial" w:cs="Arial"/>
          <w:sz w:val="22"/>
          <w:szCs w:val="22"/>
        </w:rPr>
        <w:t xml:space="preserve">, </w:t>
      </w:r>
      <w:r w:rsidRPr="00C74691">
        <w:rPr>
          <w:rFonts w:ascii="Arial" w:hAnsi="Arial" w:cs="Arial"/>
          <w:sz w:val="22"/>
          <w:szCs w:val="22"/>
        </w:rPr>
        <w:t xml:space="preserve">proof of personal address and employment history covering 5 years and, fitness to work with children (occupational health assessment). These checks must have been completed prior to commencement of employment.  </w:t>
      </w:r>
    </w:p>
    <w:p w14:paraId="66327C48" w14:textId="77777777" w:rsidR="005628C3" w:rsidRPr="00C74691" w:rsidRDefault="005628C3" w:rsidP="00C74691">
      <w:pPr>
        <w:shd w:val="clear" w:color="auto" w:fill="FFFFFF"/>
        <w:ind w:left="-567" w:right="-614"/>
        <w:jc w:val="both"/>
        <w:rPr>
          <w:rFonts w:ascii="Arial" w:hAnsi="Arial" w:cs="Arial"/>
          <w:color w:val="222222"/>
          <w:sz w:val="22"/>
          <w:szCs w:val="22"/>
        </w:rPr>
      </w:pPr>
    </w:p>
    <w:p w14:paraId="0758D394" w14:textId="77777777" w:rsidR="00F63558" w:rsidRPr="00C74691" w:rsidRDefault="00F63558" w:rsidP="00C74691">
      <w:pPr>
        <w:ind w:left="-567" w:right="-614"/>
        <w:jc w:val="both"/>
        <w:rPr>
          <w:rFonts w:ascii="Arial" w:hAnsi="Arial" w:cs="Arial"/>
          <w:iCs/>
          <w:sz w:val="22"/>
          <w:szCs w:val="22"/>
        </w:rPr>
      </w:pPr>
      <w:r w:rsidRPr="00C74691">
        <w:rPr>
          <w:rFonts w:ascii="Arial" w:hAnsi="Arial" w:cs="Arial"/>
          <w:iCs/>
          <w:sz w:val="22"/>
          <w:szCs w:val="22"/>
        </w:rPr>
        <w:t xml:space="preserve">This job description and person specification outlines the summary of key accountabilities and is not an exhaustive list of duties and, is subject to periodical review and changes in line with business needs.   </w:t>
      </w:r>
    </w:p>
    <w:p w14:paraId="46E52B99" w14:textId="39D6CA98" w:rsidR="00D41156" w:rsidRPr="00C74691" w:rsidRDefault="00D41156" w:rsidP="00C74691">
      <w:pPr>
        <w:ind w:left="-567" w:right="-614"/>
        <w:rPr>
          <w:rFonts w:ascii="Arial" w:hAnsi="Arial" w:cs="Arial"/>
          <w:b/>
          <w:bCs/>
          <w:iCs/>
          <w:sz w:val="22"/>
          <w:szCs w:val="22"/>
          <w:u w:val="single"/>
        </w:rPr>
      </w:pPr>
    </w:p>
    <w:p w14:paraId="00270D67" w14:textId="77777777" w:rsidR="005628C3" w:rsidRDefault="005628C3" w:rsidP="00C74691">
      <w:pPr>
        <w:ind w:left="-567" w:right="-614"/>
        <w:rPr>
          <w:rFonts w:ascii="Arial" w:hAnsi="Arial" w:cs="Arial"/>
          <w:b/>
          <w:bCs/>
          <w:iCs/>
          <w:sz w:val="22"/>
          <w:szCs w:val="22"/>
          <w:u w:val="single"/>
        </w:rPr>
      </w:pPr>
    </w:p>
    <w:p w14:paraId="70B9212E" w14:textId="77777777" w:rsidR="003676A0" w:rsidRDefault="003676A0" w:rsidP="00C74691">
      <w:pPr>
        <w:ind w:left="-567" w:right="-614"/>
        <w:rPr>
          <w:rFonts w:ascii="Arial" w:hAnsi="Arial" w:cs="Arial"/>
          <w:b/>
          <w:bCs/>
          <w:iCs/>
          <w:sz w:val="22"/>
          <w:szCs w:val="22"/>
          <w:u w:val="single"/>
        </w:rPr>
      </w:pPr>
    </w:p>
    <w:p w14:paraId="3019C0DD" w14:textId="77777777" w:rsidR="003676A0" w:rsidRDefault="003676A0" w:rsidP="00C74691">
      <w:pPr>
        <w:ind w:left="-567" w:right="-614"/>
        <w:rPr>
          <w:rFonts w:ascii="Arial" w:hAnsi="Arial" w:cs="Arial"/>
          <w:b/>
          <w:bCs/>
          <w:iCs/>
          <w:sz w:val="22"/>
          <w:szCs w:val="22"/>
          <w:u w:val="single"/>
        </w:rPr>
      </w:pPr>
    </w:p>
    <w:p w14:paraId="52A6AB27" w14:textId="77777777" w:rsidR="003676A0" w:rsidRDefault="003676A0" w:rsidP="00C74691">
      <w:pPr>
        <w:ind w:left="-567" w:right="-614"/>
        <w:rPr>
          <w:rFonts w:ascii="Arial" w:hAnsi="Arial" w:cs="Arial"/>
          <w:b/>
          <w:bCs/>
          <w:iCs/>
          <w:sz w:val="22"/>
          <w:szCs w:val="22"/>
          <w:u w:val="single"/>
        </w:rPr>
      </w:pPr>
    </w:p>
    <w:p w14:paraId="3E30E1F5" w14:textId="77777777" w:rsidR="003676A0" w:rsidRDefault="003676A0" w:rsidP="00C74691">
      <w:pPr>
        <w:ind w:left="-567" w:right="-614"/>
        <w:rPr>
          <w:rFonts w:ascii="Arial" w:hAnsi="Arial" w:cs="Arial"/>
          <w:b/>
          <w:bCs/>
          <w:iCs/>
          <w:sz w:val="22"/>
          <w:szCs w:val="22"/>
          <w:u w:val="single"/>
        </w:rPr>
      </w:pPr>
    </w:p>
    <w:p w14:paraId="21E3BF71" w14:textId="77777777" w:rsidR="003676A0" w:rsidRDefault="003676A0" w:rsidP="00C74691">
      <w:pPr>
        <w:ind w:left="-567" w:right="-614"/>
        <w:rPr>
          <w:rFonts w:ascii="Arial" w:hAnsi="Arial" w:cs="Arial"/>
          <w:b/>
          <w:bCs/>
          <w:iCs/>
          <w:sz w:val="22"/>
          <w:szCs w:val="22"/>
          <w:u w:val="single"/>
        </w:rPr>
      </w:pPr>
    </w:p>
    <w:p w14:paraId="2122DFE6" w14:textId="77777777" w:rsidR="003676A0" w:rsidRDefault="003676A0" w:rsidP="00C74691">
      <w:pPr>
        <w:ind w:left="-567" w:right="-614"/>
        <w:rPr>
          <w:rFonts w:ascii="Arial" w:hAnsi="Arial" w:cs="Arial"/>
          <w:b/>
          <w:bCs/>
          <w:iCs/>
          <w:sz w:val="22"/>
          <w:szCs w:val="22"/>
          <w:u w:val="single"/>
        </w:rPr>
      </w:pPr>
    </w:p>
    <w:p w14:paraId="23459029" w14:textId="77777777" w:rsidR="003676A0" w:rsidRDefault="003676A0" w:rsidP="00C74691">
      <w:pPr>
        <w:ind w:left="-567" w:right="-614"/>
        <w:rPr>
          <w:rFonts w:ascii="Arial" w:hAnsi="Arial" w:cs="Arial"/>
          <w:b/>
          <w:bCs/>
          <w:iCs/>
          <w:sz w:val="22"/>
          <w:szCs w:val="22"/>
          <w:u w:val="single"/>
        </w:rPr>
      </w:pPr>
    </w:p>
    <w:p w14:paraId="3E472444" w14:textId="77777777" w:rsidR="003676A0" w:rsidRDefault="003676A0" w:rsidP="00C74691">
      <w:pPr>
        <w:ind w:left="-567" w:right="-614"/>
        <w:rPr>
          <w:rFonts w:ascii="Arial" w:hAnsi="Arial" w:cs="Arial"/>
          <w:b/>
          <w:bCs/>
          <w:iCs/>
          <w:sz w:val="22"/>
          <w:szCs w:val="22"/>
          <w:u w:val="single"/>
        </w:rPr>
      </w:pPr>
    </w:p>
    <w:p w14:paraId="22AE2BBA" w14:textId="77777777" w:rsidR="003676A0" w:rsidRDefault="003676A0" w:rsidP="00C74691">
      <w:pPr>
        <w:ind w:left="-567" w:right="-614"/>
        <w:rPr>
          <w:rFonts w:ascii="Arial" w:hAnsi="Arial" w:cs="Arial"/>
          <w:b/>
          <w:bCs/>
          <w:iCs/>
          <w:sz w:val="22"/>
          <w:szCs w:val="22"/>
          <w:u w:val="single"/>
        </w:rPr>
      </w:pPr>
    </w:p>
    <w:p w14:paraId="6541FAD7" w14:textId="77777777" w:rsidR="003676A0" w:rsidRDefault="003676A0" w:rsidP="00C74691">
      <w:pPr>
        <w:ind w:left="-567" w:right="-614"/>
        <w:rPr>
          <w:rFonts w:ascii="Arial" w:hAnsi="Arial" w:cs="Arial"/>
          <w:b/>
          <w:bCs/>
          <w:iCs/>
          <w:sz w:val="22"/>
          <w:szCs w:val="22"/>
          <w:u w:val="single"/>
        </w:rPr>
      </w:pPr>
    </w:p>
    <w:p w14:paraId="67A38A84" w14:textId="77777777" w:rsidR="003676A0" w:rsidRDefault="003676A0" w:rsidP="00C74691">
      <w:pPr>
        <w:ind w:left="-567" w:right="-614"/>
        <w:rPr>
          <w:rFonts w:ascii="Arial" w:hAnsi="Arial" w:cs="Arial"/>
          <w:b/>
          <w:bCs/>
          <w:iCs/>
          <w:sz w:val="22"/>
          <w:szCs w:val="22"/>
          <w:u w:val="single"/>
        </w:rPr>
      </w:pPr>
    </w:p>
    <w:p w14:paraId="61C1C292" w14:textId="77777777" w:rsidR="003676A0" w:rsidRDefault="003676A0" w:rsidP="00C74691">
      <w:pPr>
        <w:ind w:left="-567" w:right="-614"/>
        <w:rPr>
          <w:rFonts w:ascii="Arial" w:hAnsi="Arial" w:cs="Arial"/>
          <w:b/>
          <w:bCs/>
          <w:iCs/>
          <w:sz w:val="22"/>
          <w:szCs w:val="22"/>
          <w:u w:val="single"/>
        </w:rPr>
      </w:pPr>
    </w:p>
    <w:p w14:paraId="2AB4E28C" w14:textId="77777777" w:rsidR="003676A0" w:rsidRDefault="003676A0" w:rsidP="00C74691">
      <w:pPr>
        <w:ind w:left="-567" w:right="-614"/>
        <w:rPr>
          <w:rFonts w:ascii="Arial" w:hAnsi="Arial" w:cs="Arial"/>
          <w:b/>
          <w:bCs/>
          <w:iCs/>
          <w:sz w:val="22"/>
          <w:szCs w:val="22"/>
          <w:u w:val="single"/>
        </w:rPr>
      </w:pPr>
    </w:p>
    <w:p w14:paraId="2C955D07" w14:textId="77777777" w:rsidR="003676A0" w:rsidRDefault="003676A0" w:rsidP="00C74691">
      <w:pPr>
        <w:ind w:left="-567" w:right="-614"/>
        <w:rPr>
          <w:rFonts w:ascii="Arial" w:hAnsi="Arial" w:cs="Arial"/>
          <w:b/>
          <w:bCs/>
          <w:iCs/>
          <w:sz w:val="22"/>
          <w:szCs w:val="22"/>
          <w:u w:val="single"/>
        </w:rPr>
      </w:pPr>
    </w:p>
    <w:p w14:paraId="28C81973" w14:textId="77777777" w:rsidR="003676A0" w:rsidRDefault="003676A0" w:rsidP="00C74691">
      <w:pPr>
        <w:ind w:left="-567" w:right="-614"/>
        <w:rPr>
          <w:rFonts w:ascii="Arial" w:hAnsi="Arial" w:cs="Arial"/>
          <w:b/>
          <w:bCs/>
          <w:iCs/>
          <w:sz w:val="22"/>
          <w:szCs w:val="22"/>
          <w:u w:val="single"/>
        </w:rPr>
      </w:pPr>
    </w:p>
    <w:p w14:paraId="4EAA7025" w14:textId="77777777" w:rsidR="003676A0" w:rsidRDefault="003676A0" w:rsidP="00C74691">
      <w:pPr>
        <w:ind w:left="-567" w:right="-614"/>
        <w:rPr>
          <w:rFonts w:ascii="Arial" w:hAnsi="Arial" w:cs="Arial"/>
          <w:b/>
          <w:bCs/>
          <w:iCs/>
          <w:sz w:val="22"/>
          <w:szCs w:val="22"/>
          <w:u w:val="single"/>
        </w:rPr>
      </w:pPr>
    </w:p>
    <w:p w14:paraId="54CA76E1" w14:textId="77777777" w:rsidR="003676A0" w:rsidRDefault="003676A0" w:rsidP="00C74691">
      <w:pPr>
        <w:ind w:left="-567" w:right="-614"/>
        <w:rPr>
          <w:rFonts w:ascii="Arial" w:hAnsi="Arial" w:cs="Arial"/>
          <w:b/>
          <w:bCs/>
          <w:iCs/>
          <w:sz w:val="22"/>
          <w:szCs w:val="22"/>
          <w:u w:val="single"/>
        </w:rPr>
      </w:pPr>
    </w:p>
    <w:p w14:paraId="7AED4F55" w14:textId="77777777" w:rsidR="003676A0" w:rsidRDefault="003676A0" w:rsidP="00C74691">
      <w:pPr>
        <w:ind w:left="-567" w:right="-614"/>
        <w:rPr>
          <w:rFonts w:ascii="Arial" w:hAnsi="Arial" w:cs="Arial"/>
          <w:b/>
          <w:bCs/>
          <w:iCs/>
          <w:sz w:val="22"/>
          <w:szCs w:val="22"/>
          <w:u w:val="single"/>
        </w:rPr>
      </w:pPr>
    </w:p>
    <w:p w14:paraId="6ABF4E2C" w14:textId="77777777" w:rsidR="003676A0" w:rsidRDefault="003676A0" w:rsidP="00C74691">
      <w:pPr>
        <w:ind w:left="-567" w:right="-614"/>
        <w:rPr>
          <w:rFonts w:ascii="Arial" w:hAnsi="Arial" w:cs="Arial"/>
          <w:b/>
          <w:bCs/>
          <w:iCs/>
          <w:sz w:val="22"/>
          <w:szCs w:val="22"/>
          <w:u w:val="single"/>
        </w:rPr>
      </w:pPr>
    </w:p>
    <w:p w14:paraId="151720F2" w14:textId="77777777" w:rsidR="003676A0" w:rsidRDefault="003676A0" w:rsidP="00C74691">
      <w:pPr>
        <w:ind w:left="-567" w:right="-614"/>
        <w:rPr>
          <w:rFonts w:ascii="Arial" w:hAnsi="Arial" w:cs="Arial"/>
          <w:b/>
          <w:bCs/>
          <w:iCs/>
          <w:sz w:val="22"/>
          <w:szCs w:val="22"/>
          <w:u w:val="single"/>
        </w:rPr>
      </w:pPr>
    </w:p>
    <w:p w14:paraId="42C4E416" w14:textId="77777777" w:rsidR="003676A0" w:rsidRDefault="003676A0" w:rsidP="00C74691">
      <w:pPr>
        <w:ind w:left="-567" w:right="-614"/>
        <w:rPr>
          <w:rFonts w:ascii="Arial" w:hAnsi="Arial" w:cs="Arial"/>
          <w:b/>
          <w:bCs/>
          <w:iCs/>
          <w:sz w:val="22"/>
          <w:szCs w:val="22"/>
          <w:u w:val="single"/>
        </w:rPr>
      </w:pPr>
    </w:p>
    <w:p w14:paraId="39E93842" w14:textId="77777777" w:rsidR="003676A0" w:rsidRDefault="003676A0" w:rsidP="00C74691">
      <w:pPr>
        <w:ind w:left="-567" w:right="-614"/>
        <w:rPr>
          <w:rFonts w:ascii="Arial" w:hAnsi="Arial" w:cs="Arial"/>
          <w:b/>
          <w:bCs/>
          <w:iCs/>
          <w:sz w:val="22"/>
          <w:szCs w:val="22"/>
          <w:u w:val="single"/>
        </w:rPr>
      </w:pPr>
    </w:p>
    <w:p w14:paraId="41C67B07" w14:textId="77777777" w:rsidR="003676A0" w:rsidRDefault="003676A0" w:rsidP="00C74691">
      <w:pPr>
        <w:ind w:left="-567" w:right="-614"/>
        <w:rPr>
          <w:rFonts w:ascii="Arial" w:hAnsi="Arial" w:cs="Arial"/>
          <w:b/>
          <w:bCs/>
          <w:iCs/>
          <w:sz w:val="22"/>
          <w:szCs w:val="22"/>
          <w:u w:val="single"/>
        </w:rPr>
      </w:pPr>
    </w:p>
    <w:p w14:paraId="722B1FAF" w14:textId="77777777" w:rsidR="003676A0" w:rsidRDefault="003676A0" w:rsidP="00C74691">
      <w:pPr>
        <w:ind w:left="-567" w:right="-614"/>
        <w:rPr>
          <w:rFonts w:ascii="Arial" w:hAnsi="Arial" w:cs="Arial"/>
          <w:b/>
          <w:bCs/>
          <w:iCs/>
          <w:sz w:val="22"/>
          <w:szCs w:val="22"/>
          <w:u w:val="single"/>
        </w:rPr>
      </w:pPr>
    </w:p>
    <w:p w14:paraId="64B8BA62" w14:textId="77777777" w:rsidR="003676A0" w:rsidRDefault="003676A0" w:rsidP="00C74691">
      <w:pPr>
        <w:ind w:left="-567" w:right="-614"/>
        <w:rPr>
          <w:rFonts w:ascii="Arial" w:hAnsi="Arial" w:cs="Arial"/>
          <w:b/>
          <w:bCs/>
          <w:iCs/>
          <w:sz w:val="22"/>
          <w:szCs w:val="22"/>
          <w:u w:val="single"/>
        </w:rPr>
      </w:pPr>
    </w:p>
    <w:p w14:paraId="4DF8E493" w14:textId="69FFC38D" w:rsidR="00F63558" w:rsidRPr="00C74691" w:rsidRDefault="00740B08" w:rsidP="00C74691">
      <w:pPr>
        <w:ind w:left="-567" w:right="-614"/>
        <w:rPr>
          <w:rFonts w:ascii="Arial" w:hAnsi="Arial" w:cs="Arial"/>
          <w:b/>
          <w:bCs/>
          <w:iCs/>
          <w:sz w:val="22"/>
          <w:szCs w:val="22"/>
          <w:u w:val="single"/>
        </w:rPr>
      </w:pPr>
      <w:r w:rsidRPr="00C74691">
        <w:rPr>
          <w:rFonts w:ascii="Arial" w:hAnsi="Arial" w:cs="Arial"/>
          <w:b/>
          <w:bCs/>
          <w:iCs/>
          <w:sz w:val="22"/>
          <w:szCs w:val="22"/>
          <w:u w:val="single"/>
        </w:rPr>
        <w:lastRenderedPageBreak/>
        <w:t>PERSON SPECIFICATION</w:t>
      </w:r>
    </w:p>
    <w:p w14:paraId="13FDD9B5" w14:textId="77777777" w:rsidR="005628C3" w:rsidRPr="00C74691" w:rsidRDefault="005628C3" w:rsidP="00C74691">
      <w:pPr>
        <w:ind w:left="-567" w:right="-614"/>
        <w:rPr>
          <w:rFonts w:ascii="Arial" w:hAnsi="Arial" w:cs="Arial"/>
          <w:b/>
          <w:bCs/>
          <w:iCs/>
          <w:sz w:val="22"/>
          <w:szCs w:val="22"/>
          <w:u w:val="single"/>
        </w:rPr>
      </w:pPr>
    </w:p>
    <w:p w14:paraId="6065B145" w14:textId="77777777" w:rsidR="00F63558" w:rsidRPr="00C74691" w:rsidRDefault="00F63558" w:rsidP="00C74691">
      <w:pPr>
        <w:ind w:left="-567" w:right="-614"/>
        <w:rPr>
          <w:rFonts w:ascii="Arial" w:hAnsi="Arial" w:cs="Arial"/>
          <w:sz w:val="22"/>
          <w:szCs w:val="22"/>
        </w:rPr>
      </w:pPr>
    </w:p>
    <w:tbl>
      <w:tblPr>
        <w:tblW w:w="93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012"/>
      </w:tblGrid>
      <w:tr w:rsidR="00F63558" w:rsidRPr="003676A0" w14:paraId="3D966D5D" w14:textId="77777777" w:rsidTr="00A828B4">
        <w:trPr>
          <w:trHeight w:val="295"/>
        </w:trPr>
        <w:tc>
          <w:tcPr>
            <w:tcW w:w="536" w:type="dxa"/>
            <w:shd w:val="clear" w:color="auto" w:fill="D0CECE" w:themeFill="background2" w:themeFillShade="E6"/>
          </w:tcPr>
          <w:p w14:paraId="384E840D" w14:textId="77777777" w:rsidR="00F63558" w:rsidRPr="003676A0" w:rsidRDefault="00F63558" w:rsidP="00C74691">
            <w:pPr>
              <w:pStyle w:val="ListParagraph"/>
              <w:ind w:left="-567" w:right="-614"/>
              <w:jc w:val="center"/>
              <w:rPr>
                <w:rFonts w:ascii="Arial" w:eastAsia="Arial" w:hAnsi="Arial" w:cs="Arial"/>
                <w:sz w:val="22"/>
                <w:szCs w:val="22"/>
              </w:rPr>
            </w:pPr>
            <w:r w:rsidRPr="003676A0">
              <w:rPr>
                <w:rFonts w:ascii="Arial" w:eastAsia="Arial" w:hAnsi="Arial" w:cs="Arial"/>
                <w:sz w:val="22"/>
                <w:szCs w:val="22"/>
              </w:rPr>
              <w:t>No</w:t>
            </w:r>
          </w:p>
          <w:p w14:paraId="372CB459" w14:textId="77777777" w:rsidR="00F63558" w:rsidRPr="003676A0" w:rsidRDefault="00F63558" w:rsidP="00C74691">
            <w:pPr>
              <w:ind w:left="-567" w:right="-614"/>
              <w:jc w:val="center"/>
              <w:rPr>
                <w:rFonts w:ascii="Arial" w:eastAsia="Arial" w:hAnsi="Arial" w:cs="Arial"/>
                <w:sz w:val="22"/>
                <w:szCs w:val="22"/>
              </w:rPr>
            </w:pPr>
          </w:p>
        </w:tc>
        <w:tc>
          <w:tcPr>
            <w:tcW w:w="7796" w:type="dxa"/>
            <w:shd w:val="clear" w:color="auto" w:fill="D0CECE" w:themeFill="background2" w:themeFillShade="E6"/>
          </w:tcPr>
          <w:p w14:paraId="490F9B10" w14:textId="77777777" w:rsidR="00F63558" w:rsidRPr="003676A0" w:rsidRDefault="00F63558" w:rsidP="00C74691">
            <w:pPr>
              <w:pStyle w:val="ListParagraph"/>
              <w:ind w:left="-567" w:right="-614"/>
              <w:jc w:val="center"/>
              <w:rPr>
                <w:rFonts w:ascii="Arial" w:eastAsia="Arial" w:hAnsi="Arial" w:cs="Arial"/>
                <w:sz w:val="22"/>
                <w:szCs w:val="22"/>
              </w:rPr>
            </w:pPr>
            <w:r w:rsidRPr="003676A0">
              <w:rPr>
                <w:rFonts w:ascii="Arial" w:eastAsia="Arial" w:hAnsi="Arial" w:cs="Arial"/>
                <w:sz w:val="22"/>
                <w:szCs w:val="22"/>
              </w:rPr>
              <w:t>Description</w:t>
            </w:r>
          </w:p>
        </w:tc>
        <w:tc>
          <w:tcPr>
            <w:tcW w:w="1012" w:type="dxa"/>
            <w:shd w:val="clear" w:color="auto" w:fill="D0CECE" w:themeFill="background2" w:themeFillShade="E6"/>
          </w:tcPr>
          <w:p w14:paraId="76BCA1C1" w14:textId="77777777" w:rsidR="00F63558" w:rsidRPr="003676A0" w:rsidRDefault="00F63558" w:rsidP="00C74691">
            <w:pPr>
              <w:ind w:left="-567" w:right="-614"/>
              <w:jc w:val="center"/>
              <w:rPr>
                <w:rFonts w:ascii="Arial" w:eastAsia="Arial" w:hAnsi="Arial" w:cs="Arial"/>
                <w:sz w:val="22"/>
                <w:szCs w:val="22"/>
              </w:rPr>
            </w:pPr>
            <w:r w:rsidRPr="003676A0">
              <w:rPr>
                <w:rFonts w:ascii="Arial" w:eastAsia="Arial" w:hAnsi="Arial" w:cs="Arial"/>
                <w:sz w:val="22"/>
                <w:szCs w:val="22"/>
              </w:rPr>
              <w:t>Criteria</w:t>
            </w:r>
          </w:p>
        </w:tc>
      </w:tr>
      <w:tr w:rsidR="00F63558" w:rsidRPr="003676A0" w14:paraId="40599EF5" w14:textId="77777777" w:rsidTr="00A828B4">
        <w:trPr>
          <w:trHeight w:val="417"/>
        </w:trPr>
        <w:tc>
          <w:tcPr>
            <w:tcW w:w="536" w:type="dxa"/>
          </w:tcPr>
          <w:p w14:paraId="4EEE5330" w14:textId="4A50728F" w:rsidR="00F63558" w:rsidRPr="003676A0" w:rsidRDefault="003676A0" w:rsidP="003676A0">
            <w:pPr>
              <w:rPr>
                <w:rFonts w:ascii="Arial" w:hAnsi="Arial" w:cs="Arial"/>
                <w:sz w:val="22"/>
                <w:szCs w:val="22"/>
              </w:rPr>
            </w:pPr>
            <w:r w:rsidRPr="003676A0">
              <w:rPr>
                <w:rFonts w:ascii="Arial" w:hAnsi="Arial" w:cs="Arial"/>
                <w:sz w:val="22"/>
                <w:szCs w:val="22"/>
              </w:rPr>
              <w:t>a.</w:t>
            </w:r>
          </w:p>
        </w:tc>
        <w:tc>
          <w:tcPr>
            <w:tcW w:w="7796" w:type="dxa"/>
          </w:tcPr>
          <w:p w14:paraId="27FA4071" w14:textId="7C8CC475" w:rsidR="00F63558" w:rsidRPr="003676A0" w:rsidRDefault="00740B08" w:rsidP="003676A0">
            <w:pPr>
              <w:rPr>
                <w:rFonts w:ascii="Arial" w:hAnsi="Arial" w:cs="Arial"/>
                <w:sz w:val="22"/>
                <w:szCs w:val="22"/>
              </w:rPr>
            </w:pPr>
            <w:r w:rsidRPr="003676A0">
              <w:rPr>
                <w:rFonts w:ascii="Arial" w:hAnsi="Arial" w:cs="Arial"/>
                <w:sz w:val="22"/>
                <w:szCs w:val="22"/>
              </w:rPr>
              <w:t>Qualification in teaching children with a Visual Impairment</w:t>
            </w:r>
          </w:p>
        </w:tc>
        <w:tc>
          <w:tcPr>
            <w:tcW w:w="1012" w:type="dxa"/>
          </w:tcPr>
          <w:p w14:paraId="4686E706" w14:textId="6B6016C7"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6D507E5E" w14:textId="77777777" w:rsidTr="00A828B4">
        <w:trPr>
          <w:trHeight w:val="417"/>
        </w:trPr>
        <w:tc>
          <w:tcPr>
            <w:tcW w:w="536" w:type="dxa"/>
          </w:tcPr>
          <w:p w14:paraId="4933E54F" w14:textId="5AAFCAB5" w:rsidR="00F63558" w:rsidRPr="003676A0" w:rsidRDefault="003676A0" w:rsidP="003676A0">
            <w:pPr>
              <w:rPr>
                <w:rFonts w:ascii="Arial" w:hAnsi="Arial" w:cs="Arial"/>
                <w:sz w:val="22"/>
                <w:szCs w:val="22"/>
              </w:rPr>
            </w:pPr>
            <w:r w:rsidRPr="003676A0">
              <w:rPr>
                <w:rFonts w:ascii="Arial" w:hAnsi="Arial" w:cs="Arial"/>
                <w:sz w:val="22"/>
                <w:szCs w:val="22"/>
              </w:rPr>
              <w:t>b.</w:t>
            </w:r>
          </w:p>
        </w:tc>
        <w:tc>
          <w:tcPr>
            <w:tcW w:w="7796" w:type="dxa"/>
          </w:tcPr>
          <w:p w14:paraId="66F0EC67" w14:textId="35DBD9BE" w:rsidR="00F63558" w:rsidRPr="003676A0" w:rsidRDefault="00740B08" w:rsidP="003676A0">
            <w:pPr>
              <w:rPr>
                <w:rFonts w:ascii="Arial" w:hAnsi="Arial" w:cs="Arial"/>
                <w:sz w:val="22"/>
                <w:szCs w:val="22"/>
              </w:rPr>
            </w:pPr>
            <w:r w:rsidRPr="003676A0">
              <w:rPr>
                <w:rFonts w:ascii="Arial" w:hAnsi="Arial" w:cs="Arial"/>
                <w:sz w:val="22"/>
                <w:szCs w:val="22"/>
              </w:rPr>
              <w:t>Qualified Teacher Status.</w:t>
            </w:r>
          </w:p>
        </w:tc>
        <w:tc>
          <w:tcPr>
            <w:tcW w:w="1012" w:type="dxa"/>
          </w:tcPr>
          <w:p w14:paraId="43AA0A0D" w14:textId="4D95B46E"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6487FF33" w14:textId="77777777" w:rsidTr="00A828B4">
        <w:trPr>
          <w:trHeight w:val="419"/>
        </w:trPr>
        <w:tc>
          <w:tcPr>
            <w:tcW w:w="536" w:type="dxa"/>
          </w:tcPr>
          <w:p w14:paraId="7C2A8210" w14:textId="1964EC4A" w:rsidR="00F63558" w:rsidRPr="003676A0" w:rsidRDefault="003676A0" w:rsidP="003676A0">
            <w:pPr>
              <w:rPr>
                <w:rFonts w:ascii="Arial" w:hAnsi="Arial" w:cs="Arial"/>
                <w:sz w:val="22"/>
                <w:szCs w:val="22"/>
              </w:rPr>
            </w:pPr>
            <w:r w:rsidRPr="003676A0">
              <w:rPr>
                <w:rFonts w:ascii="Arial" w:hAnsi="Arial" w:cs="Arial"/>
                <w:sz w:val="22"/>
                <w:szCs w:val="22"/>
              </w:rPr>
              <w:t>c.</w:t>
            </w:r>
          </w:p>
        </w:tc>
        <w:tc>
          <w:tcPr>
            <w:tcW w:w="7796" w:type="dxa"/>
          </w:tcPr>
          <w:p w14:paraId="05CCA8B6" w14:textId="3CCDC390" w:rsidR="00F63558" w:rsidRPr="003676A0" w:rsidRDefault="00740B08" w:rsidP="003676A0">
            <w:pPr>
              <w:rPr>
                <w:rFonts w:ascii="Arial" w:hAnsi="Arial" w:cs="Arial"/>
                <w:sz w:val="22"/>
                <w:szCs w:val="22"/>
              </w:rPr>
            </w:pPr>
            <w:r w:rsidRPr="003676A0">
              <w:rPr>
                <w:rFonts w:ascii="Arial" w:hAnsi="Arial" w:cs="Arial"/>
                <w:sz w:val="22"/>
                <w:szCs w:val="22"/>
              </w:rPr>
              <w:t>Successful experience as a teacher working with visually impaired/multi-sensory impaired children (minimum 3 years); including proven experience of adapting practice and approaches to meet the needs of individual visually impaired children and young people</w:t>
            </w:r>
          </w:p>
        </w:tc>
        <w:tc>
          <w:tcPr>
            <w:tcW w:w="1012" w:type="dxa"/>
          </w:tcPr>
          <w:p w14:paraId="1770FC33" w14:textId="3552176F"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1D49A4F9" w14:textId="77777777" w:rsidTr="00A828B4">
        <w:trPr>
          <w:trHeight w:val="674"/>
        </w:trPr>
        <w:tc>
          <w:tcPr>
            <w:tcW w:w="536" w:type="dxa"/>
          </w:tcPr>
          <w:p w14:paraId="50563D17" w14:textId="19E10DA8" w:rsidR="00F63558" w:rsidRPr="003676A0" w:rsidRDefault="00A16983" w:rsidP="003676A0">
            <w:pPr>
              <w:rPr>
                <w:rFonts w:ascii="Arial" w:hAnsi="Arial" w:cs="Arial"/>
                <w:sz w:val="22"/>
                <w:szCs w:val="22"/>
              </w:rPr>
            </w:pPr>
            <w:r w:rsidRPr="003676A0">
              <w:rPr>
                <w:rFonts w:ascii="Arial" w:hAnsi="Arial" w:cs="Arial"/>
                <w:sz w:val="22"/>
                <w:szCs w:val="22"/>
              </w:rPr>
              <w:t>d.</w:t>
            </w:r>
          </w:p>
        </w:tc>
        <w:tc>
          <w:tcPr>
            <w:tcW w:w="7796" w:type="dxa"/>
          </w:tcPr>
          <w:p w14:paraId="177274F9" w14:textId="0ACE9353" w:rsidR="00F63558" w:rsidRPr="003676A0" w:rsidRDefault="00740B08" w:rsidP="003676A0">
            <w:pPr>
              <w:rPr>
                <w:rFonts w:ascii="Arial" w:hAnsi="Arial" w:cs="Arial"/>
                <w:sz w:val="22"/>
                <w:szCs w:val="22"/>
              </w:rPr>
            </w:pPr>
            <w:r w:rsidRPr="003676A0">
              <w:rPr>
                <w:rFonts w:ascii="Arial" w:hAnsi="Arial" w:cs="Arial"/>
                <w:sz w:val="22"/>
                <w:szCs w:val="22"/>
              </w:rPr>
              <w:t>Proven experience of assessing and monitoring individual progress at pre-school and school level, maintaining clear and precise records of work.</w:t>
            </w:r>
          </w:p>
        </w:tc>
        <w:tc>
          <w:tcPr>
            <w:tcW w:w="1012" w:type="dxa"/>
          </w:tcPr>
          <w:p w14:paraId="5EB33D75" w14:textId="43B2FC00"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4333F77A" w14:textId="77777777" w:rsidTr="00A828B4">
        <w:trPr>
          <w:trHeight w:val="415"/>
        </w:trPr>
        <w:tc>
          <w:tcPr>
            <w:tcW w:w="536" w:type="dxa"/>
          </w:tcPr>
          <w:p w14:paraId="2D4A946A" w14:textId="0B9A80BC" w:rsidR="00F63558" w:rsidRPr="003676A0" w:rsidRDefault="00F96018" w:rsidP="003676A0">
            <w:pPr>
              <w:rPr>
                <w:rFonts w:ascii="Arial" w:hAnsi="Arial" w:cs="Arial"/>
                <w:sz w:val="22"/>
                <w:szCs w:val="22"/>
              </w:rPr>
            </w:pPr>
            <w:r w:rsidRPr="003676A0">
              <w:rPr>
                <w:rFonts w:ascii="Arial" w:hAnsi="Arial" w:cs="Arial"/>
                <w:sz w:val="22"/>
                <w:szCs w:val="22"/>
              </w:rPr>
              <w:t>e.</w:t>
            </w:r>
          </w:p>
        </w:tc>
        <w:tc>
          <w:tcPr>
            <w:tcW w:w="7796" w:type="dxa"/>
          </w:tcPr>
          <w:p w14:paraId="3EF4D9AA" w14:textId="6F0B68DA" w:rsidR="00F63558" w:rsidRPr="003676A0" w:rsidRDefault="00740B08" w:rsidP="003676A0">
            <w:pPr>
              <w:rPr>
                <w:rFonts w:ascii="Arial" w:hAnsi="Arial" w:cs="Arial"/>
                <w:sz w:val="22"/>
                <w:szCs w:val="22"/>
              </w:rPr>
            </w:pPr>
            <w:r w:rsidRPr="003676A0">
              <w:rPr>
                <w:rFonts w:ascii="Arial" w:hAnsi="Arial" w:cs="Arial"/>
                <w:sz w:val="22"/>
                <w:szCs w:val="22"/>
              </w:rPr>
              <w:t>Evidence of successful work within an advisory team/support service</w:t>
            </w:r>
          </w:p>
        </w:tc>
        <w:tc>
          <w:tcPr>
            <w:tcW w:w="1012" w:type="dxa"/>
          </w:tcPr>
          <w:p w14:paraId="524F31BD" w14:textId="02ED6F4B" w:rsidR="00F63558" w:rsidRPr="003676A0" w:rsidRDefault="00740B08" w:rsidP="003676A0">
            <w:pPr>
              <w:jc w:val="center"/>
              <w:rPr>
                <w:rFonts w:ascii="Arial" w:hAnsi="Arial" w:cs="Arial"/>
                <w:sz w:val="22"/>
                <w:szCs w:val="22"/>
              </w:rPr>
            </w:pPr>
            <w:r w:rsidRPr="003676A0">
              <w:rPr>
                <w:rFonts w:ascii="Arial" w:hAnsi="Arial" w:cs="Arial"/>
                <w:sz w:val="22"/>
                <w:szCs w:val="22"/>
              </w:rPr>
              <w:t>D</w:t>
            </w:r>
          </w:p>
        </w:tc>
      </w:tr>
      <w:tr w:rsidR="00F63558" w:rsidRPr="003676A0" w14:paraId="242EC950" w14:textId="77777777" w:rsidTr="00A828B4">
        <w:trPr>
          <w:trHeight w:val="523"/>
        </w:trPr>
        <w:tc>
          <w:tcPr>
            <w:tcW w:w="536" w:type="dxa"/>
          </w:tcPr>
          <w:p w14:paraId="3BA9D8AA" w14:textId="00DC1AAD" w:rsidR="00F63558" w:rsidRPr="003676A0" w:rsidRDefault="00F96018" w:rsidP="003676A0">
            <w:pPr>
              <w:rPr>
                <w:rFonts w:ascii="Arial" w:hAnsi="Arial" w:cs="Arial"/>
                <w:sz w:val="22"/>
                <w:szCs w:val="22"/>
              </w:rPr>
            </w:pPr>
            <w:r w:rsidRPr="003676A0">
              <w:rPr>
                <w:rFonts w:ascii="Arial" w:hAnsi="Arial" w:cs="Arial"/>
                <w:sz w:val="22"/>
                <w:szCs w:val="22"/>
              </w:rPr>
              <w:t>f.</w:t>
            </w:r>
            <w:r w:rsidR="00F63558" w:rsidRPr="003676A0">
              <w:rPr>
                <w:rFonts w:ascii="Arial" w:hAnsi="Arial" w:cs="Arial"/>
                <w:sz w:val="22"/>
                <w:szCs w:val="22"/>
              </w:rPr>
              <w:t xml:space="preserve"> </w:t>
            </w:r>
          </w:p>
        </w:tc>
        <w:tc>
          <w:tcPr>
            <w:tcW w:w="7796" w:type="dxa"/>
          </w:tcPr>
          <w:p w14:paraId="7DE9C753" w14:textId="09F76D5A" w:rsidR="00F63558" w:rsidRPr="003676A0" w:rsidRDefault="00740B08" w:rsidP="003676A0">
            <w:pPr>
              <w:rPr>
                <w:rFonts w:ascii="Arial" w:hAnsi="Arial" w:cs="Arial"/>
                <w:sz w:val="22"/>
                <w:szCs w:val="22"/>
              </w:rPr>
            </w:pPr>
            <w:r w:rsidRPr="003676A0">
              <w:rPr>
                <w:rFonts w:ascii="Arial" w:hAnsi="Arial" w:cs="Arial"/>
                <w:sz w:val="22"/>
                <w:szCs w:val="22"/>
              </w:rPr>
              <w:t xml:space="preserve">Knowledge of </w:t>
            </w:r>
            <w:r w:rsidR="00135873" w:rsidRPr="003676A0">
              <w:rPr>
                <w:rFonts w:ascii="Arial" w:hAnsi="Arial" w:cs="Arial"/>
                <w:sz w:val="22"/>
                <w:szCs w:val="22"/>
              </w:rPr>
              <w:t>The SEND Code of Practice and Children’s and Families Act.</w:t>
            </w:r>
          </w:p>
        </w:tc>
        <w:tc>
          <w:tcPr>
            <w:tcW w:w="1012" w:type="dxa"/>
          </w:tcPr>
          <w:p w14:paraId="0C90A5A1" w14:textId="5285C0C0"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3E9348C1" w14:textId="77777777" w:rsidTr="00A828B4">
        <w:trPr>
          <w:trHeight w:val="693"/>
        </w:trPr>
        <w:tc>
          <w:tcPr>
            <w:tcW w:w="536" w:type="dxa"/>
          </w:tcPr>
          <w:p w14:paraId="31EDC1E7" w14:textId="036755FA" w:rsidR="00F63558" w:rsidRPr="003676A0" w:rsidRDefault="00615514" w:rsidP="003676A0">
            <w:pPr>
              <w:rPr>
                <w:rFonts w:ascii="Arial" w:hAnsi="Arial" w:cs="Arial"/>
                <w:sz w:val="22"/>
                <w:szCs w:val="22"/>
              </w:rPr>
            </w:pPr>
            <w:r w:rsidRPr="003676A0">
              <w:rPr>
                <w:rFonts w:ascii="Arial" w:hAnsi="Arial" w:cs="Arial"/>
                <w:sz w:val="22"/>
                <w:szCs w:val="22"/>
              </w:rPr>
              <w:t>g</w:t>
            </w:r>
            <w:r w:rsidR="00740B08" w:rsidRPr="003676A0">
              <w:rPr>
                <w:rFonts w:ascii="Arial" w:hAnsi="Arial" w:cs="Arial"/>
                <w:sz w:val="22"/>
                <w:szCs w:val="22"/>
              </w:rPr>
              <w:t>.</w:t>
            </w:r>
            <w:r w:rsidR="00F63558" w:rsidRPr="003676A0">
              <w:rPr>
                <w:rFonts w:ascii="Arial" w:hAnsi="Arial" w:cs="Arial"/>
                <w:sz w:val="22"/>
                <w:szCs w:val="22"/>
              </w:rPr>
              <w:t xml:space="preserve"> </w:t>
            </w:r>
          </w:p>
        </w:tc>
        <w:tc>
          <w:tcPr>
            <w:tcW w:w="7796" w:type="dxa"/>
          </w:tcPr>
          <w:p w14:paraId="09348B78" w14:textId="065CC4E9" w:rsidR="00F63558" w:rsidRPr="003676A0" w:rsidRDefault="00740B08" w:rsidP="003676A0">
            <w:pPr>
              <w:rPr>
                <w:rFonts w:ascii="Arial" w:hAnsi="Arial" w:cs="Arial"/>
                <w:sz w:val="22"/>
                <w:szCs w:val="22"/>
              </w:rPr>
            </w:pPr>
            <w:r w:rsidRPr="003676A0">
              <w:rPr>
                <w:rFonts w:ascii="Arial" w:hAnsi="Arial" w:cs="Arial"/>
                <w:sz w:val="22"/>
                <w:szCs w:val="22"/>
              </w:rPr>
              <w:t>Evidence of professional development regarding specialist curriculum areas for visually impaired children and young people:</w:t>
            </w:r>
          </w:p>
        </w:tc>
        <w:tc>
          <w:tcPr>
            <w:tcW w:w="1012" w:type="dxa"/>
          </w:tcPr>
          <w:p w14:paraId="3FD7382F" w14:textId="024BE0B0" w:rsidR="00F63558" w:rsidRPr="003676A0" w:rsidRDefault="00740B08" w:rsidP="003676A0">
            <w:pPr>
              <w:jc w:val="center"/>
              <w:rPr>
                <w:rFonts w:ascii="Arial" w:hAnsi="Arial" w:cs="Arial"/>
                <w:sz w:val="22"/>
                <w:szCs w:val="22"/>
              </w:rPr>
            </w:pPr>
            <w:r w:rsidRPr="003676A0">
              <w:rPr>
                <w:rFonts w:ascii="Arial" w:hAnsi="Arial" w:cs="Arial"/>
                <w:sz w:val="22"/>
                <w:szCs w:val="22"/>
              </w:rPr>
              <w:t>D</w:t>
            </w:r>
          </w:p>
        </w:tc>
      </w:tr>
      <w:tr w:rsidR="00F63558" w:rsidRPr="003676A0" w14:paraId="0D901C0B" w14:textId="77777777" w:rsidTr="00A828B4">
        <w:trPr>
          <w:trHeight w:val="433"/>
        </w:trPr>
        <w:tc>
          <w:tcPr>
            <w:tcW w:w="536" w:type="dxa"/>
          </w:tcPr>
          <w:p w14:paraId="335ADA3F" w14:textId="7FF7E362" w:rsidR="00F63558" w:rsidRPr="003676A0" w:rsidRDefault="0084605E" w:rsidP="003676A0">
            <w:pPr>
              <w:rPr>
                <w:rFonts w:ascii="Arial" w:hAnsi="Arial" w:cs="Arial"/>
                <w:sz w:val="22"/>
                <w:szCs w:val="22"/>
              </w:rPr>
            </w:pPr>
            <w:r w:rsidRPr="003676A0">
              <w:rPr>
                <w:rFonts w:ascii="Arial" w:hAnsi="Arial" w:cs="Arial"/>
                <w:sz w:val="22"/>
                <w:szCs w:val="22"/>
              </w:rPr>
              <w:t>h</w:t>
            </w:r>
            <w:r w:rsidR="00740B08" w:rsidRPr="003676A0">
              <w:rPr>
                <w:rFonts w:ascii="Arial" w:hAnsi="Arial" w:cs="Arial"/>
                <w:sz w:val="22"/>
                <w:szCs w:val="22"/>
              </w:rPr>
              <w:t>.</w:t>
            </w:r>
          </w:p>
        </w:tc>
        <w:tc>
          <w:tcPr>
            <w:tcW w:w="7796" w:type="dxa"/>
          </w:tcPr>
          <w:p w14:paraId="3F737D53" w14:textId="3B416B2A" w:rsidR="00F63558" w:rsidRPr="003676A0" w:rsidRDefault="001557E4" w:rsidP="003676A0">
            <w:pPr>
              <w:rPr>
                <w:rFonts w:ascii="Arial" w:hAnsi="Arial" w:cs="Arial"/>
                <w:sz w:val="22"/>
                <w:szCs w:val="22"/>
              </w:rPr>
            </w:pPr>
            <w:r w:rsidRPr="003676A0">
              <w:rPr>
                <w:rFonts w:ascii="Arial" w:hAnsi="Arial" w:cs="Arial"/>
                <w:sz w:val="22"/>
                <w:szCs w:val="22"/>
              </w:rPr>
              <w:t xml:space="preserve">Able to assess </w:t>
            </w:r>
            <w:r w:rsidR="00A27C81" w:rsidRPr="003676A0">
              <w:rPr>
                <w:rFonts w:ascii="Arial" w:hAnsi="Arial" w:cs="Arial"/>
                <w:sz w:val="22"/>
                <w:szCs w:val="22"/>
              </w:rPr>
              <w:t xml:space="preserve">the needs </w:t>
            </w:r>
            <w:r w:rsidR="00740B08" w:rsidRPr="003676A0">
              <w:rPr>
                <w:rFonts w:ascii="Arial" w:hAnsi="Arial" w:cs="Arial"/>
                <w:sz w:val="22"/>
                <w:szCs w:val="22"/>
              </w:rPr>
              <w:t>of visually impaired children and young people in the home and educational setting.</w:t>
            </w:r>
          </w:p>
        </w:tc>
        <w:tc>
          <w:tcPr>
            <w:tcW w:w="1012" w:type="dxa"/>
          </w:tcPr>
          <w:p w14:paraId="4C9BBC35" w14:textId="164B4E4D"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F63558" w:rsidRPr="003676A0" w14:paraId="10BC3798" w14:textId="77777777" w:rsidTr="00D41156">
        <w:trPr>
          <w:trHeight w:val="558"/>
        </w:trPr>
        <w:tc>
          <w:tcPr>
            <w:tcW w:w="536" w:type="dxa"/>
          </w:tcPr>
          <w:p w14:paraId="6C907CDA" w14:textId="0CBAE42A" w:rsidR="00F63558" w:rsidRPr="003676A0" w:rsidRDefault="00692D31" w:rsidP="003676A0">
            <w:pPr>
              <w:rPr>
                <w:rFonts w:ascii="Arial" w:hAnsi="Arial" w:cs="Arial"/>
                <w:sz w:val="22"/>
                <w:szCs w:val="22"/>
              </w:rPr>
            </w:pPr>
            <w:proofErr w:type="spellStart"/>
            <w:r w:rsidRPr="003676A0">
              <w:rPr>
                <w:rFonts w:ascii="Arial" w:hAnsi="Arial" w:cs="Arial"/>
                <w:sz w:val="22"/>
                <w:szCs w:val="22"/>
              </w:rPr>
              <w:t>i</w:t>
            </w:r>
            <w:proofErr w:type="spellEnd"/>
            <w:r w:rsidR="00740B08" w:rsidRPr="003676A0">
              <w:rPr>
                <w:rFonts w:ascii="Arial" w:hAnsi="Arial" w:cs="Arial"/>
                <w:sz w:val="22"/>
                <w:szCs w:val="22"/>
              </w:rPr>
              <w:t xml:space="preserve">. </w:t>
            </w:r>
            <w:r w:rsidR="00F63558" w:rsidRPr="003676A0">
              <w:rPr>
                <w:rFonts w:ascii="Arial" w:hAnsi="Arial" w:cs="Arial"/>
                <w:sz w:val="22"/>
                <w:szCs w:val="22"/>
              </w:rPr>
              <w:t xml:space="preserve"> </w:t>
            </w:r>
          </w:p>
        </w:tc>
        <w:tc>
          <w:tcPr>
            <w:tcW w:w="7796" w:type="dxa"/>
          </w:tcPr>
          <w:p w14:paraId="7E12B37F" w14:textId="084BD6AF" w:rsidR="00F63558" w:rsidRPr="003676A0" w:rsidRDefault="00740B08" w:rsidP="003676A0">
            <w:pPr>
              <w:rPr>
                <w:rFonts w:ascii="Arial" w:hAnsi="Arial" w:cs="Arial"/>
                <w:sz w:val="22"/>
                <w:szCs w:val="22"/>
              </w:rPr>
            </w:pPr>
            <w:r w:rsidRPr="003676A0">
              <w:rPr>
                <w:rFonts w:ascii="Arial" w:hAnsi="Arial" w:cs="Arial"/>
                <w:sz w:val="22"/>
                <w:szCs w:val="22"/>
              </w:rPr>
              <w:t xml:space="preserve">Evidence of planning </w:t>
            </w:r>
            <w:r w:rsidR="00346789" w:rsidRPr="003676A0">
              <w:rPr>
                <w:rFonts w:ascii="Arial" w:hAnsi="Arial" w:cs="Arial"/>
                <w:sz w:val="22"/>
                <w:szCs w:val="22"/>
              </w:rPr>
              <w:t xml:space="preserve">adapting </w:t>
            </w:r>
            <w:r w:rsidRPr="003676A0">
              <w:rPr>
                <w:rFonts w:ascii="Arial" w:hAnsi="Arial" w:cs="Arial"/>
                <w:sz w:val="22"/>
                <w:szCs w:val="22"/>
              </w:rPr>
              <w:t>and delivering appropriate traini</w:t>
            </w:r>
            <w:r w:rsidR="00692D31" w:rsidRPr="003676A0">
              <w:rPr>
                <w:rFonts w:ascii="Arial" w:hAnsi="Arial" w:cs="Arial"/>
                <w:sz w:val="22"/>
                <w:szCs w:val="22"/>
              </w:rPr>
              <w:t>n</w:t>
            </w:r>
            <w:r w:rsidRPr="003676A0">
              <w:rPr>
                <w:rFonts w:ascii="Arial" w:hAnsi="Arial" w:cs="Arial"/>
                <w:sz w:val="22"/>
                <w:szCs w:val="22"/>
              </w:rPr>
              <w:t>g</w:t>
            </w:r>
          </w:p>
        </w:tc>
        <w:tc>
          <w:tcPr>
            <w:tcW w:w="1012" w:type="dxa"/>
          </w:tcPr>
          <w:p w14:paraId="2E7D1C87" w14:textId="3E5B6940" w:rsidR="00F6355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740B08" w:rsidRPr="003676A0" w14:paraId="7A43D17E" w14:textId="77777777" w:rsidTr="00A828B4">
        <w:trPr>
          <w:trHeight w:val="840"/>
        </w:trPr>
        <w:tc>
          <w:tcPr>
            <w:tcW w:w="536" w:type="dxa"/>
          </w:tcPr>
          <w:p w14:paraId="0520ACB3" w14:textId="1D6E0339" w:rsidR="00740B08" w:rsidRPr="003676A0" w:rsidRDefault="00346789" w:rsidP="003676A0">
            <w:pPr>
              <w:rPr>
                <w:rFonts w:ascii="Arial" w:hAnsi="Arial" w:cs="Arial"/>
                <w:sz w:val="22"/>
                <w:szCs w:val="22"/>
              </w:rPr>
            </w:pPr>
            <w:r w:rsidRPr="003676A0">
              <w:rPr>
                <w:rFonts w:ascii="Arial" w:hAnsi="Arial" w:cs="Arial"/>
                <w:sz w:val="22"/>
                <w:szCs w:val="22"/>
              </w:rPr>
              <w:t>j</w:t>
            </w:r>
            <w:r w:rsidR="00740B08" w:rsidRPr="003676A0">
              <w:rPr>
                <w:rFonts w:ascii="Arial" w:hAnsi="Arial" w:cs="Arial"/>
                <w:sz w:val="22"/>
                <w:szCs w:val="22"/>
              </w:rPr>
              <w:t>.</w:t>
            </w:r>
          </w:p>
        </w:tc>
        <w:tc>
          <w:tcPr>
            <w:tcW w:w="7796" w:type="dxa"/>
          </w:tcPr>
          <w:p w14:paraId="518DF491" w14:textId="6C5C7146" w:rsidR="00740B08" w:rsidRPr="003676A0" w:rsidRDefault="00740B08" w:rsidP="003676A0">
            <w:pPr>
              <w:rPr>
                <w:rFonts w:ascii="Arial" w:hAnsi="Arial" w:cs="Arial"/>
                <w:sz w:val="22"/>
                <w:szCs w:val="22"/>
              </w:rPr>
            </w:pPr>
            <w:r w:rsidRPr="003676A0">
              <w:rPr>
                <w:rFonts w:ascii="Arial" w:hAnsi="Arial" w:cs="Arial"/>
                <w:sz w:val="22"/>
                <w:szCs w:val="22"/>
              </w:rPr>
              <w:t>Able to build and maintain effective working relationships with internal and external stakeholders and professionals.</w:t>
            </w:r>
          </w:p>
        </w:tc>
        <w:tc>
          <w:tcPr>
            <w:tcW w:w="1012" w:type="dxa"/>
          </w:tcPr>
          <w:p w14:paraId="4DEC3897" w14:textId="6E5B3CD2" w:rsidR="00740B0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740B08" w:rsidRPr="003676A0" w14:paraId="0DC93757" w14:textId="77777777" w:rsidTr="00A828B4">
        <w:trPr>
          <w:trHeight w:val="840"/>
        </w:trPr>
        <w:tc>
          <w:tcPr>
            <w:tcW w:w="536" w:type="dxa"/>
          </w:tcPr>
          <w:p w14:paraId="0D384DE6" w14:textId="16271E94" w:rsidR="00740B08" w:rsidRPr="003676A0" w:rsidRDefault="00107476" w:rsidP="003676A0">
            <w:pPr>
              <w:rPr>
                <w:rFonts w:ascii="Arial" w:hAnsi="Arial" w:cs="Arial"/>
                <w:sz w:val="22"/>
                <w:szCs w:val="22"/>
              </w:rPr>
            </w:pPr>
            <w:r w:rsidRPr="003676A0">
              <w:rPr>
                <w:rFonts w:ascii="Arial" w:hAnsi="Arial" w:cs="Arial"/>
                <w:sz w:val="22"/>
                <w:szCs w:val="22"/>
              </w:rPr>
              <w:t>k</w:t>
            </w:r>
            <w:r w:rsidR="00740B08" w:rsidRPr="003676A0">
              <w:rPr>
                <w:rFonts w:ascii="Arial" w:hAnsi="Arial" w:cs="Arial"/>
                <w:sz w:val="22"/>
                <w:szCs w:val="22"/>
              </w:rPr>
              <w:t>.</w:t>
            </w:r>
          </w:p>
        </w:tc>
        <w:tc>
          <w:tcPr>
            <w:tcW w:w="7796" w:type="dxa"/>
          </w:tcPr>
          <w:p w14:paraId="44112DB3" w14:textId="291EB381" w:rsidR="00740B08" w:rsidRPr="003676A0" w:rsidRDefault="00740B08" w:rsidP="003676A0">
            <w:pPr>
              <w:rPr>
                <w:rFonts w:ascii="Arial" w:hAnsi="Arial" w:cs="Arial"/>
                <w:sz w:val="22"/>
                <w:szCs w:val="22"/>
              </w:rPr>
            </w:pPr>
            <w:r w:rsidRPr="003676A0">
              <w:rPr>
                <w:rFonts w:ascii="Arial" w:hAnsi="Arial" w:cs="Arial"/>
                <w:sz w:val="22"/>
                <w:szCs w:val="22"/>
              </w:rPr>
              <w:t xml:space="preserve">Able to </w:t>
            </w:r>
            <w:proofErr w:type="gramStart"/>
            <w:r w:rsidR="00107476" w:rsidRPr="003676A0">
              <w:rPr>
                <w:rFonts w:ascii="Arial" w:hAnsi="Arial" w:cs="Arial"/>
                <w:sz w:val="22"/>
                <w:szCs w:val="22"/>
              </w:rPr>
              <w:t>write</w:t>
            </w:r>
            <w:proofErr w:type="gramEnd"/>
            <w:r w:rsidRPr="003676A0">
              <w:rPr>
                <w:rFonts w:ascii="Arial" w:hAnsi="Arial" w:cs="Arial"/>
                <w:sz w:val="22"/>
                <w:szCs w:val="22"/>
              </w:rPr>
              <w:t xml:space="preserve"> comprehensive reports </w:t>
            </w:r>
            <w:r w:rsidR="00E166AE" w:rsidRPr="003676A0">
              <w:rPr>
                <w:rFonts w:ascii="Arial" w:hAnsi="Arial" w:cs="Arial"/>
                <w:sz w:val="22"/>
                <w:szCs w:val="22"/>
              </w:rPr>
              <w:t>that reflect the needs of the child and young person.</w:t>
            </w:r>
          </w:p>
        </w:tc>
        <w:tc>
          <w:tcPr>
            <w:tcW w:w="1012" w:type="dxa"/>
          </w:tcPr>
          <w:p w14:paraId="6212FEE3" w14:textId="0B092B03" w:rsidR="00740B0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740B08" w:rsidRPr="003676A0" w14:paraId="3C25C259" w14:textId="77777777" w:rsidTr="00A828B4">
        <w:trPr>
          <w:trHeight w:val="840"/>
        </w:trPr>
        <w:tc>
          <w:tcPr>
            <w:tcW w:w="536" w:type="dxa"/>
          </w:tcPr>
          <w:p w14:paraId="67691102" w14:textId="5FD28A29" w:rsidR="00740B08" w:rsidRPr="003676A0" w:rsidRDefault="00E7642F" w:rsidP="003676A0">
            <w:pPr>
              <w:rPr>
                <w:rFonts w:ascii="Arial" w:hAnsi="Arial" w:cs="Arial"/>
                <w:sz w:val="22"/>
                <w:szCs w:val="22"/>
              </w:rPr>
            </w:pPr>
            <w:r w:rsidRPr="003676A0">
              <w:rPr>
                <w:rFonts w:ascii="Arial" w:hAnsi="Arial" w:cs="Arial"/>
                <w:sz w:val="22"/>
                <w:szCs w:val="22"/>
              </w:rPr>
              <w:t>l</w:t>
            </w:r>
            <w:r w:rsidR="00740B08" w:rsidRPr="003676A0">
              <w:rPr>
                <w:rFonts w:ascii="Arial" w:hAnsi="Arial" w:cs="Arial"/>
                <w:sz w:val="22"/>
                <w:szCs w:val="22"/>
              </w:rPr>
              <w:t xml:space="preserve">. </w:t>
            </w:r>
          </w:p>
        </w:tc>
        <w:tc>
          <w:tcPr>
            <w:tcW w:w="7796" w:type="dxa"/>
          </w:tcPr>
          <w:p w14:paraId="44BE5690" w14:textId="69D605B6" w:rsidR="00740B08" w:rsidRPr="003676A0" w:rsidRDefault="00740B08" w:rsidP="003676A0">
            <w:pPr>
              <w:rPr>
                <w:rFonts w:ascii="Arial" w:hAnsi="Arial" w:cs="Arial"/>
                <w:sz w:val="22"/>
                <w:szCs w:val="22"/>
              </w:rPr>
            </w:pPr>
            <w:r w:rsidRPr="003676A0">
              <w:rPr>
                <w:rFonts w:ascii="Arial" w:hAnsi="Arial" w:cs="Arial"/>
                <w:sz w:val="22"/>
                <w:szCs w:val="22"/>
              </w:rPr>
              <w:t>High levels of personal effectiveness and the ability to organi</w:t>
            </w:r>
            <w:r w:rsidR="00E7642F" w:rsidRPr="003676A0">
              <w:rPr>
                <w:rFonts w:ascii="Arial" w:hAnsi="Arial" w:cs="Arial"/>
                <w:sz w:val="22"/>
                <w:szCs w:val="22"/>
              </w:rPr>
              <w:t>s</w:t>
            </w:r>
            <w:r w:rsidRPr="003676A0">
              <w:rPr>
                <w:rFonts w:ascii="Arial" w:hAnsi="Arial" w:cs="Arial"/>
                <w:sz w:val="22"/>
                <w:szCs w:val="22"/>
              </w:rPr>
              <w:t>e and plan working time.</w:t>
            </w:r>
          </w:p>
        </w:tc>
        <w:tc>
          <w:tcPr>
            <w:tcW w:w="1012" w:type="dxa"/>
          </w:tcPr>
          <w:p w14:paraId="550BAE2C" w14:textId="0D9810A1" w:rsidR="00740B08" w:rsidRPr="003676A0" w:rsidRDefault="00740B08" w:rsidP="003676A0">
            <w:pPr>
              <w:jc w:val="center"/>
              <w:rPr>
                <w:rFonts w:ascii="Arial" w:hAnsi="Arial" w:cs="Arial"/>
                <w:sz w:val="22"/>
                <w:szCs w:val="22"/>
              </w:rPr>
            </w:pPr>
            <w:r w:rsidRPr="003676A0">
              <w:rPr>
                <w:rFonts w:ascii="Arial" w:hAnsi="Arial" w:cs="Arial"/>
                <w:sz w:val="22"/>
                <w:szCs w:val="22"/>
              </w:rPr>
              <w:t>E</w:t>
            </w:r>
          </w:p>
        </w:tc>
      </w:tr>
      <w:tr w:rsidR="00740B08" w:rsidRPr="003676A0" w14:paraId="48362654" w14:textId="77777777" w:rsidTr="00A828B4">
        <w:trPr>
          <w:trHeight w:val="840"/>
        </w:trPr>
        <w:tc>
          <w:tcPr>
            <w:tcW w:w="536" w:type="dxa"/>
          </w:tcPr>
          <w:p w14:paraId="55AFF94B" w14:textId="4F9AF9B3" w:rsidR="00740B08" w:rsidRPr="003676A0" w:rsidRDefault="00035EC1" w:rsidP="003676A0">
            <w:pPr>
              <w:rPr>
                <w:rFonts w:ascii="Arial" w:hAnsi="Arial" w:cs="Arial"/>
                <w:sz w:val="22"/>
                <w:szCs w:val="22"/>
              </w:rPr>
            </w:pPr>
            <w:r w:rsidRPr="003676A0">
              <w:rPr>
                <w:rFonts w:ascii="Arial" w:hAnsi="Arial" w:cs="Arial"/>
                <w:sz w:val="22"/>
                <w:szCs w:val="22"/>
              </w:rPr>
              <w:t>m</w:t>
            </w:r>
            <w:r w:rsidR="00740B08" w:rsidRPr="003676A0">
              <w:rPr>
                <w:rFonts w:ascii="Arial" w:hAnsi="Arial" w:cs="Arial"/>
                <w:sz w:val="22"/>
                <w:szCs w:val="22"/>
              </w:rPr>
              <w:t>.</w:t>
            </w:r>
          </w:p>
        </w:tc>
        <w:tc>
          <w:tcPr>
            <w:tcW w:w="7796" w:type="dxa"/>
          </w:tcPr>
          <w:p w14:paraId="5AFBA1E3" w14:textId="1B05249C" w:rsidR="00740B08" w:rsidRPr="003676A0" w:rsidRDefault="00740B08" w:rsidP="003676A0">
            <w:pPr>
              <w:rPr>
                <w:rFonts w:ascii="Arial" w:hAnsi="Arial" w:cs="Arial"/>
                <w:sz w:val="22"/>
                <w:szCs w:val="22"/>
              </w:rPr>
            </w:pPr>
            <w:r w:rsidRPr="003676A0">
              <w:rPr>
                <w:rFonts w:ascii="Arial" w:hAnsi="Arial" w:cs="Arial"/>
                <w:sz w:val="22"/>
                <w:szCs w:val="22"/>
              </w:rPr>
              <w:t>Proficient in using MS office.</w:t>
            </w:r>
          </w:p>
        </w:tc>
        <w:tc>
          <w:tcPr>
            <w:tcW w:w="1012" w:type="dxa"/>
          </w:tcPr>
          <w:p w14:paraId="027E7409" w14:textId="69D0BB7B" w:rsidR="00740B08" w:rsidRPr="003676A0" w:rsidRDefault="00740B08" w:rsidP="003676A0">
            <w:pPr>
              <w:jc w:val="center"/>
              <w:rPr>
                <w:rFonts w:ascii="Arial" w:hAnsi="Arial" w:cs="Arial"/>
                <w:sz w:val="22"/>
                <w:szCs w:val="22"/>
              </w:rPr>
            </w:pPr>
            <w:r w:rsidRPr="003676A0">
              <w:rPr>
                <w:rFonts w:ascii="Arial" w:hAnsi="Arial" w:cs="Arial"/>
                <w:sz w:val="22"/>
                <w:szCs w:val="22"/>
              </w:rPr>
              <w:t>E</w:t>
            </w:r>
          </w:p>
        </w:tc>
      </w:tr>
    </w:tbl>
    <w:p w14:paraId="1FAD7FD0" w14:textId="77777777" w:rsidR="00F63558" w:rsidRPr="003676A0" w:rsidRDefault="00F63558" w:rsidP="003676A0">
      <w:pPr>
        <w:rPr>
          <w:rFonts w:ascii="Arial" w:hAnsi="Arial" w:cs="Arial"/>
          <w:sz w:val="22"/>
          <w:szCs w:val="22"/>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F63558" w:rsidRPr="003676A0" w14:paraId="18CF7B7C" w14:textId="77777777" w:rsidTr="00A828B4">
        <w:trPr>
          <w:trHeight w:val="274"/>
        </w:trPr>
        <w:tc>
          <w:tcPr>
            <w:tcW w:w="2552" w:type="dxa"/>
            <w:gridSpan w:val="2"/>
            <w:shd w:val="clear" w:color="auto" w:fill="FFFFFF"/>
          </w:tcPr>
          <w:p w14:paraId="5E0D0DE0" w14:textId="77777777" w:rsidR="00F63558" w:rsidRPr="003676A0" w:rsidRDefault="00F63558" w:rsidP="003676A0">
            <w:pPr>
              <w:rPr>
                <w:rFonts w:ascii="Arial" w:hAnsi="Arial" w:cs="Arial"/>
                <w:sz w:val="22"/>
                <w:szCs w:val="22"/>
              </w:rPr>
            </w:pPr>
            <w:r w:rsidRPr="003676A0">
              <w:rPr>
                <w:rFonts w:ascii="Arial" w:hAnsi="Arial" w:cs="Arial"/>
                <w:sz w:val="22"/>
                <w:szCs w:val="22"/>
              </w:rPr>
              <w:t>Key:</w:t>
            </w:r>
          </w:p>
        </w:tc>
        <w:tc>
          <w:tcPr>
            <w:tcW w:w="426" w:type="dxa"/>
            <w:shd w:val="clear" w:color="auto" w:fill="F2F2F2"/>
          </w:tcPr>
          <w:p w14:paraId="35DA36DF" w14:textId="77777777" w:rsidR="00F63558" w:rsidRPr="003676A0" w:rsidRDefault="00F63558" w:rsidP="003676A0">
            <w:pPr>
              <w:rPr>
                <w:rFonts w:ascii="Arial" w:hAnsi="Arial" w:cs="Arial"/>
                <w:sz w:val="22"/>
                <w:szCs w:val="22"/>
              </w:rPr>
            </w:pPr>
            <w:r w:rsidRPr="003676A0">
              <w:rPr>
                <w:rFonts w:ascii="Arial" w:hAnsi="Arial" w:cs="Arial"/>
                <w:sz w:val="22"/>
                <w:szCs w:val="22"/>
              </w:rPr>
              <w:t>D</w:t>
            </w:r>
          </w:p>
        </w:tc>
        <w:tc>
          <w:tcPr>
            <w:tcW w:w="2693" w:type="dxa"/>
          </w:tcPr>
          <w:p w14:paraId="0F77E374" w14:textId="77777777" w:rsidR="00F63558" w:rsidRPr="003676A0" w:rsidRDefault="00F63558" w:rsidP="003676A0">
            <w:pPr>
              <w:rPr>
                <w:rFonts w:ascii="Arial" w:hAnsi="Arial" w:cs="Arial"/>
                <w:sz w:val="22"/>
                <w:szCs w:val="22"/>
              </w:rPr>
            </w:pPr>
            <w:r w:rsidRPr="003676A0">
              <w:rPr>
                <w:rFonts w:ascii="Arial" w:hAnsi="Arial" w:cs="Arial"/>
                <w:sz w:val="22"/>
                <w:szCs w:val="22"/>
              </w:rPr>
              <w:t>Desirable</w:t>
            </w:r>
          </w:p>
        </w:tc>
        <w:tc>
          <w:tcPr>
            <w:tcW w:w="425" w:type="dxa"/>
            <w:shd w:val="clear" w:color="auto" w:fill="F2F2F2"/>
          </w:tcPr>
          <w:p w14:paraId="055D95D6" w14:textId="77777777" w:rsidR="00F63558" w:rsidRPr="003676A0" w:rsidRDefault="00F63558" w:rsidP="003676A0">
            <w:pPr>
              <w:rPr>
                <w:rFonts w:ascii="Arial" w:hAnsi="Arial" w:cs="Arial"/>
                <w:sz w:val="22"/>
                <w:szCs w:val="22"/>
              </w:rPr>
            </w:pPr>
            <w:r w:rsidRPr="003676A0">
              <w:rPr>
                <w:rFonts w:ascii="Arial" w:hAnsi="Arial" w:cs="Arial"/>
                <w:sz w:val="22"/>
                <w:szCs w:val="22"/>
              </w:rPr>
              <w:t>I</w:t>
            </w:r>
          </w:p>
        </w:tc>
        <w:tc>
          <w:tcPr>
            <w:tcW w:w="3260" w:type="dxa"/>
          </w:tcPr>
          <w:p w14:paraId="7249EB29" w14:textId="77777777" w:rsidR="00F63558" w:rsidRPr="003676A0" w:rsidRDefault="00F63558" w:rsidP="003676A0">
            <w:pPr>
              <w:rPr>
                <w:rFonts w:ascii="Arial" w:hAnsi="Arial" w:cs="Arial"/>
                <w:sz w:val="22"/>
                <w:szCs w:val="22"/>
              </w:rPr>
            </w:pPr>
            <w:r w:rsidRPr="003676A0">
              <w:rPr>
                <w:rFonts w:ascii="Arial" w:hAnsi="Arial" w:cs="Arial"/>
                <w:sz w:val="22"/>
                <w:szCs w:val="22"/>
              </w:rPr>
              <w:t>Evaluated at interview</w:t>
            </w:r>
          </w:p>
        </w:tc>
      </w:tr>
      <w:tr w:rsidR="00F63558" w:rsidRPr="003676A0" w14:paraId="45A18499" w14:textId="77777777" w:rsidTr="00A828B4">
        <w:tc>
          <w:tcPr>
            <w:tcW w:w="568" w:type="dxa"/>
            <w:shd w:val="clear" w:color="auto" w:fill="F2F2F2"/>
          </w:tcPr>
          <w:p w14:paraId="6AC0F3A0" w14:textId="77777777" w:rsidR="00F63558" w:rsidRPr="003676A0" w:rsidRDefault="00F63558" w:rsidP="003676A0">
            <w:pPr>
              <w:rPr>
                <w:rFonts w:ascii="Arial" w:hAnsi="Arial" w:cs="Arial"/>
                <w:sz w:val="22"/>
                <w:szCs w:val="22"/>
              </w:rPr>
            </w:pPr>
            <w:r w:rsidRPr="003676A0">
              <w:rPr>
                <w:rFonts w:ascii="Arial" w:hAnsi="Arial" w:cs="Arial"/>
                <w:sz w:val="22"/>
                <w:szCs w:val="22"/>
              </w:rPr>
              <w:t>E</w:t>
            </w:r>
          </w:p>
        </w:tc>
        <w:tc>
          <w:tcPr>
            <w:tcW w:w="1984" w:type="dxa"/>
          </w:tcPr>
          <w:p w14:paraId="074F2815" w14:textId="77777777" w:rsidR="00F63558" w:rsidRPr="003676A0" w:rsidRDefault="00F63558" w:rsidP="003676A0">
            <w:pPr>
              <w:rPr>
                <w:rFonts w:ascii="Arial" w:hAnsi="Arial" w:cs="Arial"/>
                <w:sz w:val="22"/>
                <w:szCs w:val="22"/>
              </w:rPr>
            </w:pPr>
            <w:r w:rsidRPr="003676A0">
              <w:rPr>
                <w:rFonts w:ascii="Arial" w:hAnsi="Arial" w:cs="Arial"/>
                <w:sz w:val="22"/>
                <w:szCs w:val="22"/>
              </w:rPr>
              <w:t>Essential</w:t>
            </w:r>
          </w:p>
        </w:tc>
        <w:tc>
          <w:tcPr>
            <w:tcW w:w="426" w:type="dxa"/>
            <w:shd w:val="clear" w:color="auto" w:fill="F2F2F2"/>
          </w:tcPr>
          <w:p w14:paraId="02C150C6" w14:textId="77777777" w:rsidR="00F63558" w:rsidRPr="003676A0" w:rsidRDefault="00F63558" w:rsidP="003676A0">
            <w:pPr>
              <w:rPr>
                <w:rFonts w:ascii="Arial" w:hAnsi="Arial" w:cs="Arial"/>
                <w:sz w:val="22"/>
                <w:szCs w:val="22"/>
              </w:rPr>
            </w:pPr>
            <w:r w:rsidRPr="003676A0">
              <w:rPr>
                <w:rFonts w:ascii="Arial" w:hAnsi="Arial" w:cs="Arial"/>
                <w:sz w:val="22"/>
                <w:szCs w:val="22"/>
              </w:rPr>
              <w:t>S</w:t>
            </w:r>
          </w:p>
        </w:tc>
        <w:tc>
          <w:tcPr>
            <w:tcW w:w="2693" w:type="dxa"/>
          </w:tcPr>
          <w:p w14:paraId="4D4476AC" w14:textId="77777777" w:rsidR="00F63558" w:rsidRPr="003676A0" w:rsidRDefault="00F63558" w:rsidP="003676A0">
            <w:pPr>
              <w:rPr>
                <w:rFonts w:ascii="Arial" w:hAnsi="Arial" w:cs="Arial"/>
                <w:sz w:val="22"/>
                <w:szCs w:val="22"/>
              </w:rPr>
            </w:pPr>
            <w:r w:rsidRPr="003676A0">
              <w:rPr>
                <w:rFonts w:ascii="Arial" w:hAnsi="Arial" w:cs="Arial"/>
                <w:sz w:val="22"/>
                <w:szCs w:val="22"/>
              </w:rPr>
              <w:t>Short listing criteria</w:t>
            </w:r>
          </w:p>
        </w:tc>
        <w:tc>
          <w:tcPr>
            <w:tcW w:w="425" w:type="dxa"/>
            <w:shd w:val="clear" w:color="auto" w:fill="F2F2F2"/>
          </w:tcPr>
          <w:p w14:paraId="56898DE9" w14:textId="77777777" w:rsidR="00F63558" w:rsidRPr="003676A0" w:rsidRDefault="00F63558" w:rsidP="003676A0">
            <w:pPr>
              <w:rPr>
                <w:rFonts w:ascii="Arial" w:hAnsi="Arial" w:cs="Arial"/>
                <w:sz w:val="22"/>
                <w:szCs w:val="22"/>
              </w:rPr>
            </w:pPr>
            <w:r w:rsidRPr="003676A0">
              <w:rPr>
                <w:rFonts w:ascii="Arial" w:hAnsi="Arial" w:cs="Arial"/>
                <w:sz w:val="22"/>
                <w:szCs w:val="22"/>
              </w:rPr>
              <w:t>T</w:t>
            </w:r>
          </w:p>
        </w:tc>
        <w:tc>
          <w:tcPr>
            <w:tcW w:w="3260" w:type="dxa"/>
          </w:tcPr>
          <w:p w14:paraId="761603ED" w14:textId="77777777" w:rsidR="00F63558" w:rsidRPr="003676A0" w:rsidRDefault="00F63558" w:rsidP="003676A0">
            <w:pPr>
              <w:rPr>
                <w:rFonts w:ascii="Arial" w:hAnsi="Arial" w:cs="Arial"/>
                <w:sz w:val="22"/>
                <w:szCs w:val="22"/>
              </w:rPr>
            </w:pPr>
            <w:r w:rsidRPr="003676A0">
              <w:rPr>
                <w:rFonts w:ascii="Arial" w:hAnsi="Arial" w:cs="Arial"/>
                <w:sz w:val="22"/>
                <w:szCs w:val="22"/>
              </w:rPr>
              <w:t>Subject to test</w:t>
            </w:r>
          </w:p>
        </w:tc>
      </w:tr>
    </w:tbl>
    <w:p w14:paraId="6068B1D4" w14:textId="77777777" w:rsidR="00F63558" w:rsidRPr="00C74691" w:rsidRDefault="00F63558" w:rsidP="00C74691">
      <w:pPr>
        <w:pBdr>
          <w:top w:val="nil"/>
          <w:left w:val="nil"/>
          <w:bottom w:val="nil"/>
          <w:right w:val="nil"/>
          <w:between w:val="nil"/>
        </w:pBdr>
        <w:spacing w:line="259" w:lineRule="auto"/>
        <w:ind w:left="-567" w:right="-614"/>
        <w:contextualSpacing/>
        <w:rPr>
          <w:rFonts w:ascii="Arial" w:eastAsia="Arial" w:hAnsi="Arial" w:cs="Arial"/>
          <w:color w:val="000000"/>
          <w:sz w:val="22"/>
          <w:szCs w:val="22"/>
        </w:rPr>
      </w:pPr>
    </w:p>
    <w:p w14:paraId="2B7B0076" w14:textId="77777777" w:rsidR="00F63558" w:rsidRPr="00C74691" w:rsidRDefault="00F63558" w:rsidP="00C74691">
      <w:pPr>
        <w:ind w:left="-567" w:right="-614"/>
        <w:rPr>
          <w:rFonts w:ascii="Arial" w:hAnsi="Arial" w:cs="Arial"/>
          <w:b/>
          <w:i/>
          <w:sz w:val="22"/>
          <w:szCs w:val="22"/>
          <w:u w:val="single"/>
        </w:rPr>
      </w:pPr>
    </w:p>
    <w:p w14:paraId="4A32B395" w14:textId="77777777" w:rsidR="00D12BA3" w:rsidRPr="00C74691" w:rsidRDefault="00D12BA3" w:rsidP="00C74691">
      <w:pPr>
        <w:ind w:left="-567" w:right="-614"/>
        <w:jc w:val="both"/>
        <w:rPr>
          <w:rFonts w:ascii="Arial" w:hAnsi="Arial" w:cs="Arial"/>
          <w:i/>
          <w:sz w:val="22"/>
          <w:szCs w:val="22"/>
        </w:rPr>
      </w:pPr>
    </w:p>
    <w:sectPr w:rsidR="00D12BA3" w:rsidRPr="00C74691" w:rsidSect="00D12BA3">
      <w:headerReference w:type="default" r:id="rId13"/>
      <w:footerReference w:type="default" r:id="rId14"/>
      <w:headerReference w:type="first" r:id="rId15"/>
      <w:footerReference w:type="first" r:id="rId16"/>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CC93" w14:textId="77777777" w:rsidR="0096662B" w:rsidRDefault="0096662B" w:rsidP="004E016A">
      <w:r>
        <w:separator/>
      </w:r>
    </w:p>
  </w:endnote>
  <w:endnote w:type="continuationSeparator" w:id="0">
    <w:p w14:paraId="5F21AF27" w14:textId="77777777" w:rsidR="0096662B" w:rsidRDefault="0096662B" w:rsidP="004E016A">
      <w:r>
        <w:continuationSeparator/>
      </w:r>
    </w:p>
  </w:endnote>
  <w:endnote w:type="continuationNotice" w:id="1">
    <w:p w14:paraId="59677E32" w14:textId="77777777" w:rsidR="0096662B" w:rsidRDefault="0096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8240"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8240;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58244"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58244;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C44E" w14:textId="77777777" w:rsidR="0096662B" w:rsidRDefault="0096662B" w:rsidP="004E016A">
      <w:r>
        <w:separator/>
      </w:r>
    </w:p>
  </w:footnote>
  <w:footnote w:type="continuationSeparator" w:id="0">
    <w:p w14:paraId="2535BC6A" w14:textId="77777777" w:rsidR="0096662B" w:rsidRDefault="0096662B" w:rsidP="004E016A">
      <w:r>
        <w:continuationSeparator/>
      </w:r>
    </w:p>
  </w:footnote>
  <w:footnote w:type="continuationNotice" w:id="1">
    <w:p w14:paraId="5DD139A1" w14:textId="77777777" w:rsidR="0096662B" w:rsidRDefault="00966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58243"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8241"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090"/>
    <w:multiLevelType w:val="multilevel"/>
    <w:tmpl w:val="80B29EB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137223"/>
    <w:multiLevelType w:val="hybridMultilevel"/>
    <w:tmpl w:val="DF0A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AE57BF3"/>
    <w:multiLevelType w:val="hybridMultilevel"/>
    <w:tmpl w:val="C3B6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A2F45"/>
    <w:multiLevelType w:val="multilevel"/>
    <w:tmpl w:val="DF00C2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F91B50"/>
    <w:multiLevelType w:val="hybridMultilevel"/>
    <w:tmpl w:val="1D406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52138"/>
    <w:multiLevelType w:val="hybridMultilevel"/>
    <w:tmpl w:val="AE9E7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613F7"/>
    <w:multiLevelType w:val="multilevel"/>
    <w:tmpl w:val="3B9E81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A033576"/>
    <w:multiLevelType w:val="multilevel"/>
    <w:tmpl w:val="424E2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315CD"/>
    <w:multiLevelType w:val="hybridMultilevel"/>
    <w:tmpl w:val="2B12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A5826"/>
    <w:multiLevelType w:val="multilevel"/>
    <w:tmpl w:val="424E2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64095B"/>
    <w:multiLevelType w:val="multilevel"/>
    <w:tmpl w:val="0CBE3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4ED5E18"/>
    <w:multiLevelType w:val="multilevel"/>
    <w:tmpl w:val="DF00C2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A0174D"/>
    <w:multiLevelType w:val="multilevel"/>
    <w:tmpl w:val="3B9E81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A5F474D"/>
    <w:multiLevelType w:val="multilevel"/>
    <w:tmpl w:val="424E2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0C61B9"/>
    <w:multiLevelType w:val="multilevel"/>
    <w:tmpl w:val="424E2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F28454D"/>
    <w:multiLevelType w:val="hybridMultilevel"/>
    <w:tmpl w:val="A7227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71F57"/>
    <w:multiLevelType w:val="hybridMultilevel"/>
    <w:tmpl w:val="13FE7A76"/>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1" w15:restartNumberingAfterBreak="0">
    <w:nsid w:val="75D41922"/>
    <w:multiLevelType w:val="hybridMultilevel"/>
    <w:tmpl w:val="D77C5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54604817">
    <w:abstractNumId w:val="3"/>
  </w:num>
  <w:num w:numId="2" w16cid:durableId="760956236">
    <w:abstractNumId w:val="7"/>
  </w:num>
  <w:num w:numId="3" w16cid:durableId="1450272780">
    <w:abstractNumId w:val="11"/>
  </w:num>
  <w:num w:numId="4" w16cid:durableId="1435249930">
    <w:abstractNumId w:val="21"/>
  </w:num>
  <w:num w:numId="5" w16cid:durableId="497112838">
    <w:abstractNumId w:val="15"/>
  </w:num>
  <w:num w:numId="6" w16cid:durableId="2095584353">
    <w:abstractNumId w:val="2"/>
  </w:num>
  <w:num w:numId="7" w16cid:durableId="1457990056">
    <w:abstractNumId w:val="10"/>
  </w:num>
  <w:num w:numId="8" w16cid:durableId="1247812313">
    <w:abstractNumId w:val="0"/>
  </w:num>
  <w:num w:numId="9" w16cid:durableId="532428908">
    <w:abstractNumId w:val="13"/>
  </w:num>
  <w:num w:numId="10" w16cid:durableId="1732192406">
    <w:abstractNumId w:val="6"/>
  </w:num>
  <w:num w:numId="11" w16cid:durableId="1941834481">
    <w:abstractNumId w:val="19"/>
  </w:num>
  <w:num w:numId="12" w16cid:durableId="286619162">
    <w:abstractNumId w:val="4"/>
  </w:num>
  <w:num w:numId="13" w16cid:durableId="308828920">
    <w:abstractNumId w:val="16"/>
  </w:num>
  <w:num w:numId="14" w16cid:durableId="1184129648">
    <w:abstractNumId w:val="8"/>
  </w:num>
  <w:num w:numId="15" w16cid:durableId="320736896">
    <w:abstractNumId w:val="14"/>
  </w:num>
  <w:num w:numId="16" w16cid:durableId="1718506985">
    <w:abstractNumId w:val="5"/>
  </w:num>
  <w:num w:numId="17" w16cid:durableId="593981264">
    <w:abstractNumId w:val="17"/>
  </w:num>
  <w:num w:numId="18" w16cid:durableId="1584145544">
    <w:abstractNumId w:val="9"/>
  </w:num>
  <w:num w:numId="19" w16cid:durableId="970482700">
    <w:abstractNumId w:val="18"/>
  </w:num>
  <w:num w:numId="20" w16cid:durableId="285082251">
    <w:abstractNumId w:val="12"/>
  </w:num>
  <w:num w:numId="21" w16cid:durableId="1859006069">
    <w:abstractNumId w:val="20"/>
  </w:num>
  <w:num w:numId="22" w16cid:durableId="6348747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WkX2ZfqFNB6ZGo8uIUkeavxrkpPYAzAy3g+9hB00TfJaQtVJzMc2hFJdOxYrAVBZf92bRMKVqJmg8YI/mo+ZQ==" w:salt="JpeuEoqJN1yEIxpw3SKH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101E3"/>
    <w:rsid w:val="00010941"/>
    <w:rsid w:val="0002108D"/>
    <w:rsid w:val="00021D56"/>
    <w:rsid w:val="00035EC1"/>
    <w:rsid w:val="00036247"/>
    <w:rsid w:val="000372EC"/>
    <w:rsid w:val="00041428"/>
    <w:rsid w:val="00062FDC"/>
    <w:rsid w:val="000700B3"/>
    <w:rsid w:val="000714F1"/>
    <w:rsid w:val="00085281"/>
    <w:rsid w:val="00087630"/>
    <w:rsid w:val="0009668C"/>
    <w:rsid w:val="000A5501"/>
    <w:rsid w:val="000A5F5C"/>
    <w:rsid w:val="000D2F48"/>
    <w:rsid w:val="000D33E1"/>
    <w:rsid w:val="000D656A"/>
    <w:rsid w:val="000E0855"/>
    <w:rsid w:val="000E4615"/>
    <w:rsid w:val="000E6BCC"/>
    <w:rsid w:val="00107476"/>
    <w:rsid w:val="001132D1"/>
    <w:rsid w:val="00116CA5"/>
    <w:rsid w:val="00135873"/>
    <w:rsid w:val="001360D8"/>
    <w:rsid w:val="00141DD7"/>
    <w:rsid w:val="00150270"/>
    <w:rsid w:val="00154F98"/>
    <w:rsid w:val="001557E4"/>
    <w:rsid w:val="00172ADD"/>
    <w:rsid w:val="00177DFC"/>
    <w:rsid w:val="00186765"/>
    <w:rsid w:val="001B1205"/>
    <w:rsid w:val="001C3ECD"/>
    <w:rsid w:val="001C4F6B"/>
    <w:rsid w:val="001D435A"/>
    <w:rsid w:val="001D4A13"/>
    <w:rsid w:val="001D7AB6"/>
    <w:rsid w:val="001E2AE2"/>
    <w:rsid w:val="001E6A7B"/>
    <w:rsid w:val="001E6BB0"/>
    <w:rsid w:val="001F0A0B"/>
    <w:rsid w:val="001F5034"/>
    <w:rsid w:val="001F764F"/>
    <w:rsid w:val="002528A7"/>
    <w:rsid w:val="00257740"/>
    <w:rsid w:val="00262591"/>
    <w:rsid w:val="002B32BC"/>
    <w:rsid w:val="002B7D0A"/>
    <w:rsid w:val="002C08DC"/>
    <w:rsid w:val="002F67A0"/>
    <w:rsid w:val="0031176F"/>
    <w:rsid w:val="0033173E"/>
    <w:rsid w:val="00340A81"/>
    <w:rsid w:val="00346789"/>
    <w:rsid w:val="00363006"/>
    <w:rsid w:val="003676A0"/>
    <w:rsid w:val="003853CD"/>
    <w:rsid w:val="00397184"/>
    <w:rsid w:val="003C7471"/>
    <w:rsid w:val="003F2F51"/>
    <w:rsid w:val="004125D6"/>
    <w:rsid w:val="00412DAF"/>
    <w:rsid w:val="00416EC4"/>
    <w:rsid w:val="00421B1B"/>
    <w:rsid w:val="00434312"/>
    <w:rsid w:val="00434F75"/>
    <w:rsid w:val="00446B2C"/>
    <w:rsid w:val="004541EF"/>
    <w:rsid w:val="004658A8"/>
    <w:rsid w:val="00466535"/>
    <w:rsid w:val="0048357D"/>
    <w:rsid w:val="00490460"/>
    <w:rsid w:val="004918F7"/>
    <w:rsid w:val="004B5D20"/>
    <w:rsid w:val="004D7A2A"/>
    <w:rsid w:val="004E016A"/>
    <w:rsid w:val="004F2644"/>
    <w:rsid w:val="004F5B3A"/>
    <w:rsid w:val="004F652E"/>
    <w:rsid w:val="00505638"/>
    <w:rsid w:val="0051002E"/>
    <w:rsid w:val="00516796"/>
    <w:rsid w:val="005216D2"/>
    <w:rsid w:val="005379A2"/>
    <w:rsid w:val="005418C2"/>
    <w:rsid w:val="00550B68"/>
    <w:rsid w:val="005551BC"/>
    <w:rsid w:val="005628C3"/>
    <w:rsid w:val="005700AC"/>
    <w:rsid w:val="00574C38"/>
    <w:rsid w:val="00587A2F"/>
    <w:rsid w:val="005B197B"/>
    <w:rsid w:val="005F2B1A"/>
    <w:rsid w:val="00600F8B"/>
    <w:rsid w:val="00614781"/>
    <w:rsid w:val="00615514"/>
    <w:rsid w:val="00624939"/>
    <w:rsid w:val="00642DF0"/>
    <w:rsid w:val="00656AEE"/>
    <w:rsid w:val="00660221"/>
    <w:rsid w:val="00660346"/>
    <w:rsid w:val="006650A3"/>
    <w:rsid w:val="00666641"/>
    <w:rsid w:val="006712B5"/>
    <w:rsid w:val="006808D3"/>
    <w:rsid w:val="00681E95"/>
    <w:rsid w:val="00692D31"/>
    <w:rsid w:val="006A37BB"/>
    <w:rsid w:val="006C50B3"/>
    <w:rsid w:val="006D257D"/>
    <w:rsid w:val="006D518F"/>
    <w:rsid w:val="006D63F1"/>
    <w:rsid w:val="006D7423"/>
    <w:rsid w:val="006E0F81"/>
    <w:rsid w:val="006E79C4"/>
    <w:rsid w:val="006F6177"/>
    <w:rsid w:val="006F71E7"/>
    <w:rsid w:val="00704BE5"/>
    <w:rsid w:val="00725FE0"/>
    <w:rsid w:val="007346DD"/>
    <w:rsid w:val="00735492"/>
    <w:rsid w:val="00736BCD"/>
    <w:rsid w:val="00740B08"/>
    <w:rsid w:val="00742F14"/>
    <w:rsid w:val="007451CA"/>
    <w:rsid w:val="00756742"/>
    <w:rsid w:val="00763966"/>
    <w:rsid w:val="00797CE7"/>
    <w:rsid w:val="007A7D85"/>
    <w:rsid w:val="007B0523"/>
    <w:rsid w:val="007B5542"/>
    <w:rsid w:val="007E5A1B"/>
    <w:rsid w:val="007E719E"/>
    <w:rsid w:val="007F614E"/>
    <w:rsid w:val="00813394"/>
    <w:rsid w:val="0081719C"/>
    <w:rsid w:val="00817470"/>
    <w:rsid w:val="00817728"/>
    <w:rsid w:val="00830CCC"/>
    <w:rsid w:val="00833273"/>
    <w:rsid w:val="00840749"/>
    <w:rsid w:val="00845CBE"/>
    <w:rsid w:val="0084605E"/>
    <w:rsid w:val="00863BFA"/>
    <w:rsid w:val="00867BAA"/>
    <w:rsid w:val="00882786"/>
    <w:rsid w:val="00882BEA"/>
    <w:rsid w:val="00892E11"/>
    <w:rsid w:val="00894E87"/>
    <w:rsid w:val="008A5071"/>
    <w:rsid w:val="008A5593"/>
    <w:rsid w:val="008B6C2E"/>
    <w:rsid w:val="008B740D"/>
    <w:rsid w:val="008C064D"/>
    <w:rsid w:val="008C7860"/>
    <w:rsid w:val="008D1683"/>
    <w:rsid w:val="008F14FB"/>
    <w:rsid w:val="008F36A4"/>
    <w:rsid w:val="00913A57"/>
    <w:rsid w:val="00923D77"/>
    <w:rsid w:val="00924A9A"/>
    <w:rsid w:val="0092730A"/>
    <w:rsid w:val="00930952"/>
    <w:rsid w:val="00931F15"/>
    <w:rsid w:val="00935133"/>
    <w:rsid w:val="009372BF"/>
    <w:rsid w:val="00941F86"/>
    <w:rsid w:val="0094435E"/>
    <w:rsid w:val="009456F3"/>
    <w:rsid w:val="0096662B"/>
    <w:rsid w:val="00967F12"/>
    <w:rsid w:val="00974A23"/>
    <w:rsid w:val="0097753A"/>
    <w:rsid w:val="009814CF"/>
    <w:rsid w:val="0098740D"/>
    <w:rsid w:val="009A307E"/>
    <w:rsid w:val="009A4436"/>
    <w:rsid w:val="009A753A"/>
    <w:rsid w:val="009E5AE9"/>
    <w:rsid w:val="009F2199"/>
    <w:rsid w:val="00A102ED"/>
    <w:rsid w:val="00A12662"/>
    <w:rsid w:val="00A16983"/>
    <w:rsid w:val="00A2004D"/>
    <w:rsid w:val="00A272FD"/>
    <w:rsid w:val="00A27C81"/>
    <w:rsid w:val="00A31379"/>
    <w:rsid w:val="00A3314A"/>
    <w:rsid w:val="00A36FA7"/>
    <w:rsid w:val="00A56C65"/>
    <w:rsid w:val="00A67875"/>
    <w:rsid w:val="00A70361"/>
    <w:rsid w:val="00A74070"/>
    <w:rsid w:val="00A74BD7"/>
    <w:rsid w:val="00A754E7"/>
    <w:rsid w:val="00A77BF6"/>
    <w:rsid w:val="00A9499A"/>
    <w:rsid w:val="00A977D7"/>
    <w:rsid w:val="00AA7E50"/>
    <w:rsid w:val="00AB1473"/>
    <w:rsid w:val="00AC5247"/>
    <w:rsid w:val="00AC5437"/>
    <w:rsid w:val="00AC7D4E"/>
    <w:rsid w:val="00AD621F"/>
    <w:rsid w:val="00AE2072"/>
    <w:rsid w:val="00AE2921"/>
    <w:rsid w:val="00AE76B9"/>
    <w:rsid w:val="00AF3208"/>
    <w:rsid w:val="00B01D4A"/>
    <w:rsid w:val="00B05BB8"/>
    <w:rsid w:val="00B31DD1"/>
    <w:rsid w:val="00B35838"/>
    <w:rsid w:val="00B37BF5"/>
    <w:rsid w:val="00B41A19"/>
    <w:rsid w:val="00B500E5"/>
    <w:rsid w:val="00B52D3C"/>
    <w:rsid w:val="00B63186"/>
    <w:rsid w:val="00B66AF5"/>
    <w:rsid w:val="00B71E4C"/>
    <w:rsid w:val="00B92CBE"/>
    <w:rsid w:val="00B92D9D"/>
    <w:rsid w:val="00B97F53"/>
    <w:rsid w:val="00BB2909"/>
    <w:rsid w:val="00BB56E1"/>
    <w:rsid w:val="00BC5A56"/>
    <w:rsid w:val="00BC6C53"/>
    <w:rsid w:val="00BD6E7B"/>
    <w:rsid w:val="00C0376F"/>
    <w:rsid w:val="00C04EE7"/>
    <w:rsid w:val="00C14F78"/>
    <w:rsid w:val="00C25C34"/>
    <w:rsid w:val="00C267C0"/>
    <w:rsid w:val="00C36CF3"/>
    <w:rsid w:val="00C436B0"/>
    <w:rsid w:val="00C52C7C"/>
    <w:rsid w:val="00C62910"/>
    <w:rsid w:val="00C70186"/>
    <w:rsid w:val="00C71C76"/>
    <w:rsid w:val="00C74691"/>
    <w:rsid w:val="00C74B43"/>
    <w:rsid w:val="00C80BFE"/>
    <w:rsid w:val="00C87B7A"/>
    <w:rsid w:val="00C97B7D"/>
    <w:rsid w:val="00CA6783"/>
    <w:rsid w:val="00CC3873"/>
    <w:rsid w:val="00CC69D2"/>
    <w:rsid w:val="00CD5A10"/>
    <w:rsid w:val="00CE08A2"/>
    <w:rsid w:val="00CE7153"/>
    <w:rsid w:val="00D12BA3"/>
    <w:rsid w:val="00D21FFE"/>
    <w:rsid w:val="00D248B5"/>
    <w:rsid w:val="00D26F2F"/>
    <w:rsid w:val="00D34DEC"/>
    <w:rsid w:val="00D41156"/>
    <w:rsid w:val="00D50229"/>
    <w:rsid w:val="00D62A17"/>
    <w:rsid w:val="00D70208"/>
    <w:rsid w:val="00D84BB6"/>
    <w:rsid w:val="00D910CE"/>
    <w:rsid w:val="00D974D9"/>
    <w:rsid w:val="00DB3223"/>
    <w:rsid w:val="00DC2B36"/>
    <w:rsid w:val="00DD1CC1"/>
    <w:rsid w:val="00DD3DD6"/>
    <w:rsid w:val="00DE65FD"/>
    <w:rsid w:val="00E07DED"/>
    <w:rsid w:val="00E156F7"/>
    <w:rsid w:val="00E166AE"/>
    <w:rsid w:val="00E231D4"/>
    <w:rsid w:val="00E46752"/>
    <w:rsid w:val="00E559AC"/>
    <w:rsid w:val="00E71E8A"/>
    <w:rsid w:val="00E7238D"/>
    <w:rsid w:val="00E73691"/>
    <w:rsid w:val="00E7642F"/>
    <w:rsid w:val="00E82547"/>
    <w:rsid w:val="00E85FE7"/>
    <w:rsid w:val="00E93261"/>
    <w:rsid w:val="00EA09DC"/>
    <w:rsid w:val="00EB1338"/>
    <w:rsid w:val="00EB3162"/>
    <w:rsid w:val="00ED0259"/>
    <w:rsid w:val="00EE365E"/>
    <w:rsid w:val="00EE4686"/>
    <w:rsid w:val="00EE7B4F"/>
    <w:rsid w:val="00EF183E"/>
    <w:rsid w:val="00EF25F7"/>
    <w:rsid w:val="00F02D00"/>
    <w:rsid w:val="00F11934"/>
    <w:rsid w:val="00F1256F"/>
    <w:rsid w:val="00F31766"/>
    <w:rsid w:val="00F3744C"/>
    <w:rsid w:val="00F41C74"/>
    <w:rsid w:val="00F47E39"/>
    <w:rsid w:val="00F51369"/>
    <w:rsid w:val="00F63558"/>
    <w:rsid w:val="00F76BF4"/>
    <w:rsid w:val="00F96018"/>
    <w:rsid w:val="00F97235"/>
    <w:rsid w:val="00F9772A"/>
    <w:rsid w:val="00FA08D4"/>
    <w:rsid w:val="00FA4ECF"/>
    <w:rsid w:val="00FD0E44"/>
    <w:rsid w:val="00FD3788"/>
    <w:rsid w:val="00FE0F43"/>
    <w:rsid w:val="00FF07B7"/>
    <w:rsid w:val="00FF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99"/>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D12BA3"/>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styleId="CommentReference">
    <w:name w:val="annotation reference"/>
    <w:rsid w:val="00F635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281">
      <w:bodyDiv w:val="1"/>
      <w:marLeft w:val="0"/>
      <w:marRight w:val="0"/>
      <w:marTop w:val="0"/>
      <w:marBottom w:val="0"/>
      <w:divBdr>
        <w:top w:val="none" w:sz="0" w:space="0" w:color="auto"/>
        <w:left w:val="none" w:sz="0" w:space="0" w:color="auto"/>
        <w:bottom w:val="none" w:sz="0" w:space="0" w:color="auto"/>
        <w:right w:val="none" w:sz="0" w:space="0" w:color="auto"/>
      </w:divBdr>
      <w:divsChild>
        <w:div w:id="245963326">
          <w:marLeft w:val="0"/>
          <w:marRight w:val="0"/>
          <w:marTop w:val="0"/>
          <w:marBottom w:val="0"/>
          <w:divBdr>
            <w:top w:val="none" w:sz="0" w:space="0" w:color="auto"/>
            <w:left w:val="none" w:sz="0" w:space="0" w:color="auto"/>
            <w:bottom w:val="none" w:sz="0" w:space="0" w:color="auto"/>
            <w:right w:val="none" w:sz="0" w:space="0" w:color="auto"/>
          </w:divBdr>
          <w:divsChild>
            <w:div w:id="1582979979">
              <w:marLeft w:val="0"/>
              <w:marRight w:val="0"/>
              <w:marTop w:val="0"/>
              <w:marBottom w:val="0"/>
              <w:divBdr>
                <w:top w:val="none" w:sz="0" w:space="0" w:color="auto"/>
                <w:left w:val="none" w:sz="0" w:space="0" w:color="auto"/>
                <w:bottom w:val="none" w:sz="0" w:space="0" w:color="auto"/>
                <w:right w:val="none" w:sz="0" w:space="0" w:color="auto"/>
              </w:divBdr>
            </w:div>
            <w:div w:id="1481771292">
              <w:marLeft w:val="0"/>
              <w:marRight w:val="0"/>
              <w:marTop w:val="0"/>
              <w:marBottom w:val="0"/>
              <w:divBdr>
                <w:top w:val="none" w:sz="0" w:space="0" w:color="auto"/>
                <w:left w:val="none" w:sz="0" w:space="0" w:color="auto"/>
                <w:bottom w:val="none" w:sz="0" w:space="0" w:color="auto"/>
                <w:right w:val="none" w:sz="0" w:space="0" w:color="auto"/>
              </w:divBdr>
            </w:div>
          </w:divsChild>
        </w:div>
        <w:div w:id="660892059">
          <w:marLeft w:val="0"/>
          <w:marRight w:val="0"/>
          <w:marTop w:val="0"/>
          <w:marBottom w:val="0"/>
          <w:divBdr>
            <w:top w:val="none" w:sz="0" w:space="0" w:color="auto"/>
            <w:left w:val="none" w:sz="0" w:space="0" w:color="auto"/>
            <w:bottom w:val="none" w:sz="0" w:space="0" w:color="auto"/>
            <w:right w:val="none" w:sz="0" w:space="0" w:color="auto"/>
          </w:divBdr>
          <w:divsChild>
            <w:div w:id="620455919">
              <w:marLeft w:val="0"/>
              <w:marRight w:val="0"/>
              <w:marTop w:val="0"/>
              <w:marBottom w:val="0"/>
              <w:divBdr>
                <w:top w:val="none" w:sz="0" w:space="0" w:color="auto"/>
                <w:left w:val="none" w:sz="0" w:space="0" w:color="auto"/>
                <w:bottom w:val="none" w:sz="0" w:space="0" w:color="auto"/>
                <w:right w:val="none" w:sz="0" w:space="0" w:color="auto"/>
              </w:divBdr>
            </w:div>
            <w:div w:id="1350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432937683">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5544">
      <w:bodyDiv w:val="1"/>
      <w:marLeft w:val="0"/>
      <w:marRight w:val="0"/>
      <w:marTop w:val="0"/>
      <w:marBottom w:val="0"/>
      <w:divBdr>
        <w:top w:val="none" w:sz="0" w:space="0" w:color="auto"/>
        <w:left w:val="none" w:sz="0" w:space="0" w:color="auto"/>
        <w:bottom w:val="none" w:sz="0" w:space="0" w:color="auto"/>
        <w:right w:val="none" w:sz="0" w:space="0" w:color="auto"/>
      </w:divBdr>
    </w:div>
    <w:div w:id="1071922969">
      <w:bodyDiv w:val="1"/>
      <w:marLeft w:val="0"/>
      <w:marRight w:val="0"/>
      <w:marTop w:val="0"/>
      <w:marBottom w:val="0"/>
      <w:divBdr>
        <w:top w:val="none" w:sz="0" w:space="0" w:color="auto"/>
        <w:left w:val="none" w:sz="0" w:space="0" w:color="auto"/>
        <w:bottom w:val="none" w:sz="0" w:space="0" w:color="auto"/>
        <w:right w:val="none" w:sz="0" w:space="0" w:color="auto"/>
      </w:divBdr>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 w:id="1968659734">
      <w:bodyDiv w:val="1"/>
      <w:marLeft w:val="0"/>
      <w:marRight w:val="0"/>
      <w:marTop w:val="0"/>
      <w:marBottom w:val="0"/>
      <w:divBdr>
        <w:top w:val="none" w:sz="0" w:space="0" w:color="auto"/>
        <w:left w:val="none" w:sz="0" w:space="0" w:color="auto"/>
        <w:bottom w:val="none" w:sz="0" w:space="0" w:color="auto"/>
        <w:right w:val="none" w:sz="0" w:space="0" w:color="auto"/>
      </w:divBdr>
      <w:divsChild>
        <w:div w:id="408774357">
          <w:marLeft w:val="0"/>
          <w:marRight w:val="0"/>
          <w:marTop w:val="0"/>
          <w:marBottom w:val="0"/>
          <w:divBdr>
            <w:top w:val="none" w:sz="0" w:space="0" w:color="auto"/>
            <w:left w:val="none" w:sz="0" w:space="0" w:color="auto"/>
            <w:bottom w:val="none" w:sz="0" w:space="0" w:color="auto"/>
            <w:right w:val="none" w:sz="0" w:space="0" w:color="auto"/>
          </w:divBdr>
        </w:div>
        <w:div w:id="522551268">
          <w:marLeft w:val="0"/>
          <w:marRight w:val="0"/>
          <w:marTop w:val="0"/>
          <w:marBottom w:val="0"/>
          <w:divBdr>
            <w:top w:val="none" w:sz="0" w:space="0" w:color="auto"/>
            <w:left w:val="none" w:sz="0" w:space="0" w:color="auto"/>
            <w:bottom w:val="none" w:sz="0" w:space="0" w:color="auto"/>
            <w:right w:val="none" w:sz="0" w:space="0" w:color="auto"/>
          </w:divBdr>
        </w:div>
      </w:divsChild>
    </w:div>
    <w:div w:id="2140302097">
      <w:bodyDiv w:val="1"/>
      <w:marLeft w:val="0"/>
      <w:marRight w:val="0"/>
      <w:marTop w:val="0"/>
      <w:marBottom w:val="0"/>
      <w:divBdr>
        <w:top w:val="none" w:sz="0" w:space="0" w:color="auto"/>
        <w:left w:val="none" w:sz="0" w:space="0" w:color="auto"/>
        <w:bottom w:val="none" w:sz="0" w:space="0" w:color="auto"/>
        <w:right w:val="none" w:sz="0" w:space="0" w:color="auto"/>
      </w:divBdr>
      <w:divsChild>
        <w:div w:id="1357728951">
          <w:marLeft w:val="0"/>
          <w:marRight w:val="0"/>
          <w:marTop w:val="0"/>
          <w:marBottom w:val="0"/>
          <w:divBdr>
            <w:top w:val="none" w:sz="0" w:space="0" w:color="auto"/>
            <w:left w:val="none" w:sz="0" w:space="0" w:color="auto"/>
            <w:bottom w:val="none" w:sz="0" w:space="0" w:color="auto"/>
            <w:right w:val="none" w:sz="0" w:space="0" w:color="auto"/>
          </w:divBdr>
        </w:div>
        <w:div w:id="782916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morgan@cognu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gnus.org.uk/work-with-us/current-vacancies/cognus-application-for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cruitment@cogn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6" ma:contentTypeDescription="Create a new document." ma:contentTypeScope="" ma:versionID="a0e0b4bbbafd5c62f0bb3aecff92b591">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d197b32cc5882fe4f85d6bb9502ee4cf"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257A3-D6A5-4E1F-A047-4EBD5CC7DF92}">
  <ds:schemaRefs>
    <ds:schemaRef ds:uri="79910b45-0ac8-4938-b6ae-c5ddfac1cd29"/>
    <ds:schemaRef ds:uri="http://www.w3.org/XML/1998/namespace"/>
    <ds:schemaRef ds:uri="http://schemas.microsoft.com/office/2006/documentManagement/types"/>
    <ds:schemaRef ds:uri="dc124678-a784-449b-874f-787b4c3ed0d4"/>
    <ds:schemaRef ds:uri="http://purl.org/dc/terms/"/>
    <ds:schemaRef ds:uri="http://schemas.microsoft.com/office/infopath/2007/PartnerControls"/>
    <ds:schemaRef ds:uri="http://schemas.microsoft.com/office/2006/metadata/properties"/>
    <ds:schemaRef ds:uri="http://schemas.openxmlformats.org/package/2006/metadata/core-properties"/>
    <ds:schemaRef ds:uri="8eb4a9c3-dedf-44ad-98e2-4d6f59081afb"/>
    <ds:schemaRef ds:uri="http://purl.org/dc/dcmitype/"/>
    <ds:schemaRef ds:uri="http://purl.org/dc/elements/1.1/"/>
  </ds:schemaRefs>
</ds:datastoreItem>
</file>

<file path=customXml/itemProps2.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3.xml><?xml version="1.0" encoding="utf-8"?>
<ds:datastoreItem xmlns:ds="http://schemas.openxmlformats.org/officeDocument/2006/customXml" ds:itemID="{47A97797-A49C-45E8-9978-35D5E8AD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11139</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Julie-Anne Walter</cp:lastModifiedBy>
  <cp:revision>3</cp:revision>
  <cp:lastPrinted>2022-06-01T14:47:00Z</cp:lastPrinted>
  <dcterms:created xsi:type="dcterms:W3CDTF">2024-03-26T16:39:00Z</dcterms:created>
  <dcterms:modified xsi:type="dcterms:W3CDTF">2024-03-26T16:40:00Z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MarkAsFinal">
    <vt:bool>true</vt:bool>
  </property>
</Properties>
</file>