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3B68D" w14:textId="77777777" w:rsidR="00AD4BB1" w:rsidRDefault="00BC3757">
      <w:pPr>
        <w:spacing w:before="120" w:after="120"/>
        <w:jc w:val="center"/>
      </w:pPr>
      <w:r>
        <w:rPr>
          <w:noProof/>
        </w:rPr>
        <w:drawing>
          <wp:inline distT="0" distB="0" distL="0" distR="0" wp14:anchorId="65FDA13B" wp14:editId="1388351C">
            <wp:extent cx="5733530" cy="3673503"/>
            <wp:effectExtent l="0" t="0" r="635" b="3175"/>
            <wp:docPr id="207147801" name="Drawing 0" descr="34bce2fd49fcfcf5fde612f886f9b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4bce2fd49fcfcf5fde612f886f9b748.png"/>
                    <pic:cNvPicPr>
                      <a:picLocks noChangeAspect="1"/>
                    </pic:cNvPicPr>
                  </pic:nvPicPr>
                  <pic:blipFill rotWithShape="1">
                    <a:blip r:embed="rId5"/>
                    <a:srcRect l="20020" t="16919" r="20986" b="26350"/>
                    <a:stretch>
                      <a:fillRect/>
                    </a:stretch>
                  </pic:blipFill>
                  <pic:spPr bwMode="auto">
                    <a:xfrm>
                      <a:off x="0" y="0"/>
                      <a:ext cx="5734050" cy="3673836"/>
                    </a:xfrm>
                    <a:prstGeom prst="rect">
                      <a:avLst/>
                    </a:prstGeom>
                    <a:ln>
                      <a:noFill/>
                    </a:ln>
                    <a:extLst>
                      <a:ext uri="{53640926-AAD7-44D8-BBD7-CCE9431645EC}">
                        <a14:shadowObscured xmlns:a14="http://schemas.microsoft.com/office/drawing/2010/main"/>
                      </a:ext>
                    </a:extLst>
                  </pic:spPr>
                </pic:pic>
              </a:graphicData>
            </a:graphic>
          </wp:inline>
        </w:drawing>
      </w:r>
    </w:p>
    <w:p w14:paraId="0D0C6018" w14:textId="6589E808" w:rsidR="000C3B8A" w:rsidRPr="00D67CC3" w:rsidRDefault="000C3B8A" w:rsidP="00DF0E0B">
      <w:pPr>
        <w:spacing w:before="120" w:after="120" w:line="336" w:lineRule="auto"/>
        <w:jc w:val="center"/>
        <w:rPr>
          <w:b/>
          <w:color w:val="215E99" w:themeColor="text2" w:themeTint="BF"/>
          <w:sz w:val="40"/>
          <w:szCs w:val="40"/>
          <w14:textOutline w14:w="12700" w14:cap="flat" w14:cmpd="sng" w14:algn="ctr">
            <w14:solidFill>
              <w14:schemeClr w14:val="tx2"/>
            </w14:solidFill>
            <w14:prstDash w14:val="solid"/>
            <w14:round/>
          </w14:textOutline>
        </w:rPr>
      </w:pPr>
      <w:r w:rsidRPr="00D67CC3">
        <w:rPr>
          <w:rFonts w:ascii="Arimo Bold" w:eastAsia="Arimo Bold" w:hAnsi="Arimo Bold" w:cs="Arimo Bold"/>
          <w:b/>
          <w:bCs/>
          <w:color w:val="215E99" w:themeColor="text2" w:themeTint="BF"/>
          <w:sz w:val="46"/>
          <w:szCs w:val="46"/>
          <w14:textOutline w14:w="12700" w14:cap="flat" w14:cmpd="sng" w14:algn="ctr">
            <w14:solidFill>
              <w14:schemeClr w14:val="tx2"/>
            </w14:solidFill>
            <w14:prstDash w14:val="solid"/>
            <w14:round/>
          </w14:textOutline>
        </w:rPr>
        <w:t>Sutton Schools Graduated Response to Preventing Suspensions and Exclusions</w:t>
      </w:r>
    </w:p>
    <w:p w14:paraId="28EB1A6B" w14:textId="77777777" w:rsidR="00DF0E0B" w:rsidRDefault="00DF0E0B">
      <w:pPr>
        <w:spacing w:before="120" w:after="120" w:line="336" w:lineRule="auto"/>
        <w:jc w:val="center"/>
        <w:rPr>
          <w:rFonts w:ascii="Arimo Bold" w:eastAsia="Arimo Bold" w:hAnsi="Arimo Bold" w:cs="Arimo Bold"/>
          <w:b/>
          <w:bCs/>
          <w:color w:val="001F5F"/>
          <w:sz w:val="38"/>
          <w:szCs w:val="38"/>
        </w:rPr>
      </w:pPr>
    </w:p>
    <w:p w14:paraId="349FF875" w14:textId="7697642D" w:rsidR="00AD4BB1" w:rsidRDefault="00BC3757">
      <w:pPr>
        <w:spacing w:before="120" w:after="120" w:line="336" w:lineRule="auto"/>
        <w:jc w:val="center"/>
      </w:pPr>
      <w:r>
        <w:rPr>
          <w:rFonts w:ascii="Arimo Bold" w:eastAsia="Arimo Bold" w:hAnsi="Arimo Bold" w:cs="Arimo Bold"/>
          <w:b/>
          <w:bCs/>
          <w:color w:val="001F5F"/>
          <w:sz w:val="38"/>
          <w:szCs w:val="38"/>
        </w:rPr>
        <w:t xml:space="preserve">Sutton Local Area: Working Together to Meet Social, Emotional and Mental Health Needs to Prevent Exclusions </w:t>
      </w:r>
    </w:p>
    <w:p w14:paraId="780B679C" w14:textId="77777777" w:rsidR="00AD4BB1" w:rsidRDefault="00BC3757">
      <w:pPr>
        <w:spacing w:before="120" w:after="120" w:line="336" w:lineRule="auto"/>
      </w:pPr>
      <w:r>
        <w:rPr>
          <w:rFonts w:ascii="Arimo" w:eastAsia="Arimo" w:hAnsi="Arimo" w:cs="Arimo"/>
          <w:color w:val="000000"/>
        </w:rPr>
        <w:t xml:space="preserve"> </w:t>
      </w:r>
    </w:p>
    <w:p w14:paraId="562CA519" w14:textId="77777777" w:rsidR="00DF0E0B" w:rsidRDefault="00DF0E0B">
      <w:pPr>
        <w:rPr>
          <w:rFonts w:ascii="Arimo Bold" w:eastAsia="Arimo Bold" w:hAnsi="Arimo Bold" w:cs="Arimo Bold"/>
          <w:b/>
          <w:bCs/>
          <w:color w:val="001F5F"/>
          <w:sz w:val="52"/>
          <w:szCs w:val="52"/>
        </w:rPr>
      </w:pPr>
      <w:r>
        <w:rPr>
          <w:rFonts w:ascii="Arimo Bold" w:eastAsia="Arimo Bold" w:hAnsi="Arimo Bold" w:cs="Arimo Bold"/>
          <w:b/>
          <w:bCs/>
          <w:color w:val="001F5F"/>
          <w:sz w:val="52"/>
          <w:szCs w:val="52"/>
        </w:rPr>
        <w:br w:type="page"/>
      </w:r>
    </w:p>
    <w:p w14:paraId="6892B3F8" w14:textId="22F1EC95" w:rsidR="00AD4BB1" w:rsidRDefault="00BC3757" w:rsidP="008E5FF6">
      <w:pPr>
        <w:spacing w:before="120" w:after="120" w:line="336" w:lineRule="auto"/>
        <w:jc w:val="center"/>
      </w:pPr>
      <w:r>
        <w:rPr>
          <w:rFonts w:ascii="Arimo Bold" w:eastAsia="Arimo Bold" w:hAnsi="Arimo Bold" w:cs="Arimo Bold"/>
          <w:b/>
          <w:bCs/>
          <w:color w:val="001F5F"/>
          <w:sz w:val="52"/>
          <w:szCs w:val="52"/>
        </w:rPr>
        <w:lastRenderedPageBreak/>
        <w:t>AIMS AND PRINCIPLES</w:t>
      </w:r>
    </w:p>
    <w:p w14:paraId="63FD0CA0" w14:textId="268E3212" w:rsidR="00AD4BB1" w:rsidRDefault="00BC3757" w:rsidP="008E5FF6">
      <w:pPr>
        <w:numPr>
          <w:ilvl w:val="0"/>
          <w:numId w:val="1"/>
        </w:numPr>
        <w:spacing w:after="0" w:line="336" w:lineRule="auto"/>
      </w:pPr>
      <w:r>
        <w:rPr>
          <w:rFonts w:ascii="Arimo" w:eastAsia="Arimo" w:hAnsi="Arimo" w:cs="Arimo"/>
          <w:color w:val="000000"/>
          <w:sz w:val="14"/>
          <w:szCs w:val="14"/>
        </w:rPr>
        <w:t xml:space="preserve"> </w:t>
      </w:r>
      <w:r>
        <w:rPr>
          <w:rFonts w:ascii="Arimo" w:eastAsia="Arimo" w:hAnsi="Arimo" w:cs="Arimo"/>
          <w:color w:val="000000"/>
        </w:rPr>
        <w:t xml:space="preserve">To have a consistent approach and common language across all Sutton Schools and the local area to meet social, emotional, and mental health needs and to prevent exclusions. </w:t>
      </w:r>
    </w:p>
    <w:p w14:paraId="39C781DD" w14:textId="2183A855" w:rsidR="00AD4BB1" w:rsidRDefault="00BC3757" w:rsidP="008E5FF6">
      <w:pPr>
        <w:numPr>
          <w:ilvl w:val="0"/>
          <w:numId w:val="2"/>
        </w:numPr>
        <w:spacing w:after="0" w:line="336" w:lineRule="auto"/>
      </w:pPr>
      <w:r>
        <w:rPr>
          <w:rFonts w:ascii="Arimo" w:eastAsia="Arimo" w:hAnsi="Arimo" w:cs="Arimo"/>
          <w:color w:val="000000"/>
        </w:rPr>
        <w:t xml:space="preserve">To enable every child and young person to benefit from high-quality education that supports them to fulfil their potential. </w:t>
      </w:r>
    </w:p>
    <w:p w14:paraId="35CDD43A" w14:textId="77777777" w:rsidR="00AD4BB1" w:rsidRDefault="00BC3757">
      <w:pPr>
        <w:numPr>
          <w:ilvl w:val="0"/>
          <w:numId w:val="3"/>
        </w:numPr>
        <w:spacing w:after="0" w:line="336" w:lineRule="auto"/>
      </w:pPr>
      <w:r>
        <w:rPr>
          <w:rFonts w:ascii="Arimo" w:eastAsia="Arimo" w:hAnsi="Arimo" w:cs="Arimo"/>
          <w:color w:val="000000"/>
        </w:rPr>
        <w:t xml:space="preserve">To enable the learning of all children who are disengaged. </w:t>
      </w:r>
    </w:p>
    <w:p w14:paraId="34537FDA" w14:textId="77777777" w:rsidR="00AD4BB1" w:rsidRDefault="00BC3757">
      <w:pPr>
        <w:spacing w:before="120" w:after="120" w:line="336" w:lineRule="auto"/>
      </w:pPr>
      <w:r>
        <w:rPr>
          <w:rFonts w:ascii="Arimo" w:eastAsia="Arimo" w:hAnsi="Arimo" w:cs="Arimo"/>
          <w:color w:val="000000"/>
        </w:rPr>
        <w:t xml:space="preserve"> </w:t>
      </w:r>
    </w:p>
    <w:p w14:paraId="7137000A" w14:textId="22C0DF63" w:rsidR="00AD4BB1" w:rsidRDefault="00BC3757">
      <w:pPr>
        <w:spacing w:before="120" w:after="120" w:line="336" w:lineRule="auto"/>
        <w:jc w:val="center"/>
      </w:pPr>
      <w:r>
        <w:rPr>
          <w:rFonts w:ascii="Arimo Bold" w:eastAsia="Arimo Bold" w:hAnsi="Arimo Bold" w:cs="Arimo Bold"/>
          <w:b/>
          <w:bCs/>
          <w:color w:val="001F5F"/>
          <w:sz w:val="26"/>
          <w:szCs w:val="26"/>
        </w:rPr>
        <w:t xml:space="preserve">“WE ARE COLLECTIVELY AMBITIOUS FOR </w:t>
      </w:r>
    </w:p>
    <w:p w14:paraId="5B211674" w14:textId="07033C4C" w:rsidR="00AD4BB1" w:rsidRDefault="00BC3757">
      <w:pPr>
        <w:spacing w:before="120" w:after="120" w:line="336" w:lineRule="auto"/>
        <w:jc w:val="center"/>
      </w:pPr>
      <w:r>
        <w:rPr>
          <w:rFonts w:ascii="Arimo Bold" w:eastAsia="Arimo Bold" w:hAnsi="Arimo Bold" w:cs="Arimo Bold"/>
          <w:b/>
          <w:bCs/>
          <w:color w:val="001F5F"/>
          <w:sz w:val="26"/>
          <w:szCs w:val="26"/>
        </w:rPr>
        <w:t xml:space="preserve">OUR CHILDREN AND YOUNG PEOPLE. </w:t>
      </w:r>
    </w:p>
    <w:p w14:paraId="337FA2CB" w14:textId="799BE7C5" w:rsidR="00AD4BB1" w:rsidRDefault="00BC3757">
      <w:pPr>
        <w:spacing w:before="120" w:after="120" w:line="336" w:lineRule="auto"/>
        <w:jc w:val="center"/>
      </w:pPr>
      <w:r>
        <w:rPr>
          <w:rFonts w:ascii="Arimo Bold" w:eastAsia="Arimo Bold" w:hAnsi="Arimo Bold" w:cs="Arimo Bold"/>
          <w:b/>
          <w:bCs/>
          <w:color w:val="001F5F"/>
          <w:sz w:val="26"/>
          <w:szCs w:val="26"/>
        </w:rPr>
        <w:t xml:space="preserve">TOGETHER WE WANT TO PROVIDE THEM WITH THE BEST CHANCES TO ACHIEVE THE BEST OUTCOMES IN LIFE, WHATEVER THEIR STARTING POINT, AND PREPARE THEM EFFECTIVELY FOR ADULTHOOD” </w:t>
      </w:r>
    </w:p>
    <w:p w14:paraId="42951566" w14:textId="77777777" w:rsidR="00AD4BB1" w:rsidRDefault="00BC3757" w:rsidP="30B36B3A">
      <w:pPr>
        <w:spacing w:before="120" w:after="120" w:line="336" w:lineRule="auto"/>
        <w:jc w:val="center"/>
      </w:pPr>
      <w:r>
        <w:rPr>
          <w:rFonts w:ascii="Arimo Bold" w:eastAsia="Arimo Bold" w:hAnsi="Arimo Bold" w:cs="Arimo Bold"/>
          <w:b/>
          <w:bCs/>
          <w:color w:val="001F5F"/>
          <w:sz w:val="26"/>
          <w:szCs w:val="26"/>
        </w:rPr>
        <w:t xml:space="preserve"> </w:t>
      </w:r>
    </w:p>
    <w:p w14:paraId="6C62B7C1" w14:textId="52DD8671" w:rsidR="00AD4BB1" w:rsidRDefault="00BC3757" w:rsidP="008E5FF6">
      <w:pPr>
        <w:spacing w:before="120" w:after="120" w:line="336" w:lineRule="auto"/>
        <w:jc w:val="center"/>
      </w:pPr>
      <w:r>
        <w:rPr>
          <w:rFonts w:ascii="Arimo Bold" w:eastAsia="Arimo Bold" w:hAnsi="Arimo Bold" w:cs="Arimo Bold"/>
          <w:b/>
          <w:bCs/>
          <w:color w:val="001F5F"/>
          <w:sz w:val="52"/>
          <w:szCs w:val="52"/>
        </w:rPr>
        <w:t>PHILOSOPHIES</w:t>
      </w:r>
    </w:p>
    <w:p w14:paraId="324C6A63" w14:textId="5C95A1CA" w:rsidR="00AD4BB1" w:rsidRDefault="00BC3757" w:rsidP="008E5FF6">
      <w:pPr>
        <w:numPr>
          <w:ilvl w:val="0"/>
          <w:numId w:val="4"/>
        </w:numPr>
        <w:spacing w:after="0" w:line="336" w:lineRule="auto"/>
      </w:pPr>
      <w:r>
        <w:rPr>
          <w:rFonts w:ascii="Arimo" w:eastAsia="Arimo" w:hAnsi="Arimo" w:cs="Arimo"/>
          <w:color w:val="000000"/>
        </w:rPr>
        <w:t xml:space="preserve">Every child, regardless of their characteristics, needs, or the type of school they attend, deserves a high-quality education. </w:t>
      </w:r>
    </w:p>
    <w:p w14:paraId="0F1F15E2" w14:textId="5A68C32E" w:rsidR="00AD4BB1" w:rsidRDefault="00BC3757" w:rsidP="008E5FF6">
      <w:pPr>
        <w:numPr>
          <w:ilvl w:val="0"/>
          <w:numId w:val="5"/>
        </w:numPr>
        <w:spacing w:after="0" w:line="336" w:lineRule="auto"/>
      </w:pPr>
      <w:r>
        <w:rPr>
          <w:rFonts w:ascii="Arimo" w:eastAsia="Arimo" w:hAnsi="Arimo" w:cs="Arimo"/>
          <w:color w:val="000000"/>
        </w:rPr>
        <w:t xml:space="preserve">An unwanted behaviour may be </w:t>
      </w:r>
      <w:proofErr w:type="gramStart"/>
      <w:r>
        <w:rPr>
          <w:rFonts w:ascii="Arimo" w:eastAsia="Arimo" w:hAnsi="Arimo" w:cs="Arimo"/>
          <w:color w:val="000000"/>
        </w:rPr>
        <w:t>as a result of</w:t>
      </w:r>
      <w:proofErr w:type="gramEnd"/>
      <w:r>
        <w:rPr>
          <w:rFonts w:ascii="Arimo" w:eastAsia="Arimo" w:hAnsi="Arimo" w:cs="Arimo"/>
          <w:color w:val="000000"/>
        </w:rPr>
        <w:t xml:space="preserve"> unmet need, SEND, social and/or environmental factors. </w:t>
      </w:r>
    </w:p>
    <w:p w14:paraId="5F79A096" w14:textId="6FB63EC2" w:rsidR="00AD4BB1" w:rsidRDefault="00BC3757" w:rsidP="008E5FF6">
      <w:pPr>
        <w:numPr>
          <w:ilvl w:val="0"/>
          <w:numId w:val="6"/>
        </w:numPr>
        <w:spacing w:after="0" w:line="336" w:lineRule="auto"/>
      </w:pPr>
      <w:r>
        <w:rPr>
          <w:rFonts w:ascii="Arimo" w:eastAsia="Arimo" w:hAnsi="Arimo" w:cs="Arimo"/>
          <w:color w:val="000000"/>
        </w:rPr>
        <w:t xml:space="preserve">Individualised responses are necessary to support each child or young person’s individual circumstances. </w:t>
      </w:r>
    </w:p>
    <w:p w14:paraId="5844C432" w14:textId="6D0F1379" w:rsidR="00AD4BB1" w:rsidRDefault="00BC3757" w:rsidP="008E5FF6">
      <w:pPr>
        <w:numPr>
          <w:ilvl w:val="0"/>
          <w:numId w:val="7"/>
        </w:numPr>
        <w:spacing w:after="0" w:line="336" w:lineRule="auto"/>
      </w:pPr>
      <w:r>
        <w:rPr>
          <w:rFonts w:ascii="Arimo" w:eastAsia="Arimo" w:hAnsi="Arimo" w:cs="Arimo"/>
          <w:color w:val="000000"/>
        </w:rPr>
        <w:t>Reasonable adjustments will need to be made as necessary to support individual needs.</w:t>
      </w:r>
      <w:r w:rsidRPr="008E5FF6">
        <w:rPr>
          <w:rFonts w:ascii="Arimo" w:eastAsia="Arimo" w:hAnsi="Arimo" w:cs="Arimo"/>
          <w:color w:val="000000"/>
        </w:rPr>
        <w:t xml:space="preserve"> </w:t>
      </w:r>
    </w:p>
    <w:p w14:paraId="4591AFC4" w14:textId="678855B3" w:rsidR="00AD4BB1" w:rsidRDefault="00BC3757" w:rsidP="008E5FF6">
      <w:pPr>
        <w:numPr>
          <w:ilvl w:val="0"/>
          <w:numId w:val="8"/>
        </w:numPr>
        <w:spacing w:after="0" w:line="336" w:lineRule="auto"/>
      </w:pPr>
      <w:r>
        <w:rPr>
          <w:rFonts w:ascii="Arimo" w:eastAsia="Arimo" w:hAnsi="Arimo" w:cs="Arimo"/>
          <w:color w:val="000000"/>
        </w:rPr>
        <w:t xml:space="preserve">A multi-agency approach is required to understand and address the complex underlying needs that children and young people may have. </w:t>
      </w:r>
    </w:p>
    <w:p w14:paraId="7EFD164F" w14:textId="798EE74D" w:rsidR="00AD4BB1" w:rsidRDefault="00BC3757" w:rsidP="008E5FF6">
      <w:pPr>
        <w:numPr>
          <w:ilvl w:val="0"/>
          <w:numId w:val="9"/>
        </w:numPr>
        <w:spacing w:after="0" w:line="336" w:lineRule="auto"/>
      </w:pPr>
      <w:r>
        <w:rPr>
          <w:rFonts w:ascii="Arimo" w:eastAsia="Arimo" w:hAnsi="Arimo" w:cs="Arimo"/>
          <w:color w:val="000000"/>
        </w:rPr>
        <w:t xml:space="preserve">Staff need the opportunity to develop skills to provide support where children and young people need it. </w:t>
      </w:r>
    </w:p>
    <w:p w14:paraId="18A5F962" w14:textId="63ABBB83" w:rsidR="00AD4BB1" w:rsidRDefault="00BC3757" w:rsidP="008E5FF6">
      <w:pPr>
        <w:numPr>
          <w:ilvl w:val="0"/>
          <w:numId w:val="10"/>
        </w:numPr>
        <w:spacing w:after="0" w:line="336" w:lineRule="auto"/>
      </w:pPr>
      <w:proofErr w:type="gramStart"/>
      <w:r>
        <w:rPr>
          <w:rFonts w:ascii="Arimo" w:eastAsia="Arimo" w:hAnsi="Arimo" w:cs="Arimo"/>
          <w:color w:val="000000"/>
        </w:rPr>
        <w:t>Particular consideration</w:t>
      </w:r>
      <w:proofErr w:type="gramEnd"/>
      <w:r>
        <w:rPr>
          <w:rFonts w:ascii="Arimo" w:eastAsia="Arimo" w:hAnsi="Arimo" w:cs="Arimo"/>
          <w:color w:val="000000"/>
        </w:rPr>
        <w:t xml:space="preserve"> should be given to pupils from groups who are vulnerable to exclusion. </w:t>
      </w:r>
    </w:p>
    <w:p w14:paraId="7739E810" w14:textId="77777777" w:rsidR="008E5FF6" w:rsidRDefault="008E5FF6">
      <w:pPr>
        <w:rPr>
          <w:rFonts w:ascii="Arimo Bold" w:eastAsia="Arimo Bold" w:hAnsi="Arimo Bold" w:cs="Arimo Bold"/>
          <w:b/>
          <w:bCs/>
          <w:color w:val="001F5F"/>
          <w:sz w:val="44"/>
          <w:szCs w:val="44"/>
        </w:rPr>
      </w:pPr>
      <w:r>
        <w:rPr>
          <w:rFonts w:ascii="Arimo Bold" w:eastAsia="Arimo Bold" w:hAnsi="Arimo Bold" w:cs="Arimo Bold"/>
          <w:b/>
          <w:bCs/>
          <w:color w:val="001F5F"/>
          <w:sz w:val="44"/>
          <w:szCs w:val="44"/>
        </w:rPr>
        <w:br w:type="page"/>
      </w:r>
    </w:p>
    <w:p w14:paraId="325CF586" w14:textId="39EDEA15" w:rsidR="00AD4BB1" w:rsidRDefault="00BC3757">
      <w:pPr>
        <w:spacing w:before="120" w:after="120" w:line="336" w:lineRule="auto"/>
        <w:jc w:val="center"/>
      </w:pPr>
      <w:r>
        <w:rPr>
          <w:rFonts w:ascii="Arimo Bold" w:eastAsia="Arimo Bold" w:hAnsi="Arimo Bold" w:cs="Arimo Bold"/>
          <w:b/>
          <w:bCs/>
          <w:color w:val="001F5F"/>
          <w:sz w:val="44"/>
          <w:szCs w:val="44"/>
        </w:rPr>
        <w:lastRenderedPageBreak/>
        <w:t>HOW TO USE THIS DOCUMENT</w:t>
      </w:r>
      <w:r>
        <w:rPr>
          <w:rFonts w:ascii="Arimo" w:eastAsia="Arimo" w:hAnsi="Arimo" w:cs="Arimo"/>
          <w:color w:val="001F5F"/>
          <w:sz w:val="44"/>
          <w:szCs w:val="44"/>
        </w:rPr>
        <w:t> </w:t>
      </w:r>
      <w:r>
        <w:rPr>
          <w:rFonts w:ascii="Arimo" w:eastAsia="Arimo" w:hAnsi="Arimo" w:cs="Arimo"/>
          <w:color w:val="000000"/>
          <w:sz w:val="18"/>
          <w:szCs w:val="18"/>
        </w:rPr>
        <w:t xml:space="preserve"> </w:t>
      </w:r>
    </w:p>
    <w:p w14:paraId="3343F61D" w14:textId="77777777" w:rsidR="00AD4BB1" w:rsidRDefault="00BC3757">
      <w:pPr>
        <w:numPr>
          <w:ilvl w:val="0"/>
          <w:numId w:val="11"/>
        </w:numPr>
        <w:spacing w:after="0" w:line="336" w:lineRule="auto"/>
      </w:pPr>
      <w:r>
        <w:rPr>
          <w:rFonts w:ascii="Arimo" w:eastAsia="Arimo" w:hAnsi="Arimo" w:cs="Arimo"/>
          <w:color w:val="000000"/>
        </w:rPr>
        <w:t xml:space="preserve">To guide the response put in place for a child or young person (CYP) who is displaying behaviour that challenges. Each CYP’s circumstances are different, and progress in response to intervention is not linear. A situation may escalate or de-escalate quickly, resulting in movement across stages.  </w:t>
      </w:r>
    </w:p>
    <w:p w14:paraId="5145879B" w14:textId="77777777" w:rsidR="00AD4BB1" w:rsidRDefault="00BC3757">
      <w:pPr>
        <w:numPr>
          <w:ilvl w:val="0"/>
          <w:numId w:val="11"/>
        </w:numPr>
        <w:spacing w:after="0" w:line="336" w:lineRule="auto"/>
      </w:pPr>
      <w:r>
        <w:rPr>
          <w:rFonts w:ascii="Arimo" w:eastAsia="Arimo" w:hAnsi="Arimo" w:cs="Arimo"/>
          <w:color w:val="000000"/>
        </w:rPr>
        <w:t xml:space="preserve">As guidance, this document will not be used in the same way for each CYP. The individual provision available in different schools may also mean that the support on offer is varied between settings, although a level of consistency and standard practice should exist between Sutton settings. The professional decision-making of staff involved will be important in determining the support identified.   </w:t>
      </w:r>
    </w:p>
    <w:p w14:paraId="737033AD" w14:textId="542521BB" w:rsidR="00AD4BB1" w:rsidRDefault="00BC3757">
      <w:pPr>
        <w:numPr>
          <w:ilvl w:val="0"/>
          <w:numId w:val="11"/>
        </w:numPr>
        <w:spacing w:after="0" w:line="336" w:lineRule="auto"/>
      </w:pPr>
      <w:r w:rsidRPr="30B36B3A">
        <w:rPr>
          <w:rFonts w:ascii="Arimo" w:eastAsia="Arimo" w:hAnsi="Arimo" w:cs="Arimo"/>
          <w:color w:val="000000" w:themeColor="text1"/>
        </w:rPr>
        <w:t>Interventions should not only be used at a specific level, for example a CYP may be receiving some specialist support, but the expectation is that staff would continu</w:t>
      </w:r>
      <w:r w:rsidR="0CCD077C" w:rsidRPr="30B36B3A">
        <w:rPr>
          <w:rFonts w:ascii="Arimo" w:eastAsia="Arimo" w:hAnsi="Arimo" w:cs="Arimo"/>
          <w:color w:val="000000" w:themeColor="text1"/>
        </w:rPr>
        <w:t>e</w:t>
      </w:r>
      <w:r w:rsidRPr="30B36B3A">
        <w:rPr>
          <w:rFonts w:ascii="Arimo" w:eastAsia="Arimo" w:hAnsi="Arimo" w:cs="Arimo"/>
          <w:color w:val="000000" w:themeColor="text1"/>
        </w:rPr>
        <w:t xml:space="preserve"> using universal and targeted strategies where these continue to apply.  </w:t>
      </w:r>
    </w:p>
    <w:p w14:paraId="327B630B" w14:textId="77777777" w:rsidR="00AD4BB1" w:rsidRDefault="00BC3757">
      <w:pPr>
        <w:numPr>
          <w:ilvl w:val="0"/>
          <w:numId w:val="11"/>
        </w:numPr>
        <w:spacing w:after="0" w:line="336" w:lineRule="auto"/>
      </w:pPr>
      <w:r>
        <w:rPr>
          <w:rFonts w:ascii="Arimo" w:eastAsia="Arimo" w:hAnsi="Arimo" w:cs="Arimo"/>
          <w:color w:val="000000"/>
        </w:rPr>
        <w:t xml:space="preserve">Intervention used should be approached using the Assess, Plan, Do, Review model, ensuring that clear outcomes are identified, are monitored, and tracked for impact.  </w:t>
      </w:r>
    </w:p>
    <w:p w14:paraId="429365C0" w14:textId="77777777" w:rsidR="00AD4BB1" w:rsidRDefault="00BC3757">
      <w:pPr>
        <w:numPr>
          <w:ilvl w:val="0"/>
          <w:numId w:val="11"/>
        </w:numPr>
        <w:spacing w:after="0" w:line="336" w:lineRule="auto"/>
      </w:pPr>
      <w:r>
        <w:rPr>
          <w:rFonts w:ascii="Arimo" w:eastAsia="Arimo" w:hAnsi="Arimo" w:cs="Arimo"/>
          <w:color w:val="000000"/>
        </w:rPr>
        <w:t xml:space="preserve">This is a model that is underpinned by the recommendations made in the Timpson Review and the 2019 Ofsted framework. As these recommendations become practice, this framework and model will continue to develop. This model is also aligned to other SEND Transformation activities occurring in the local area which are focused on promoting inclusion.   </w:t>
      </w:r>
    </w:p>
    <w:p w14:paraId="2BB35EE7" w14:textId="77777777" w:rsidR="00AD4BB1" w:rsidRDefault="00BC3757">
      <w:pPr>
        <w:numPr>
          <w:ilvl w:val="0"/>
          <w:numId w:val="11"/>
        </w:numPr>
        <w:spacing w:after="0" w:line="336" w:lineRule="auto"/>
      </w:pPr>
      <w:r>
        <w:rPr>
          <w:rFonts w:ascii="Arimo" w:eastAsia="Arimo" w:hAnsi="Arimo" w:cs="Arimo"/>
          <w:color w:val="000000"/>
        </w:rPr>
        <w:t xml:space="preserve">Where learning needs are identified, schools should continue to follow the guidance of the SEND Code of Practice to ensure that appropriate steps are taken to support the CYP’s access to education.  </w:t>
      </w:r>
    </w:p>
    <w:p w14:paraId="1B4C89D4" w14:textId="77777777" w:rsidR="00AD4BB1" w:rsidRDefault="00BC3757">
      <w:pPr>
        <w:numPr>
          <w:ilvl w:val="0"/>
          <w:numId w:val="11"/>
        </w:numPr>
        <w:spacing w:after="0" w:line="336" w:lineRule="auto"/>
      </w:pPr>
      <w:r>
        <w:rPr>
          <w:rFonts w:ascii="Arimo" w:eastAsia="Arimo" w:hAnsi="Arimo" w:cs="Arimo"/>
          <w:color w:val="000000"/>
        </w:rPr>
        <w:t xml:space="preserve">This is a positive model that aims to keep children and young people accessing a mainstream education.  </w:t>
      </w:r>
    </w:p>
    <w:p w14:paraId="62504F8C" w14:textId="77777777" w:rsidR="00AD4BB1" w:rsidRDefault="00BC3757">
      <w:pPr>
        <w:numPr>
          <w:ilvl w:val="0"/>
          <w:numId w:val="11"/>
        </w:numPr>
        <w:spacing w:after="0" w:line="336" w:lineRule="auto"/>
      </w:pPr>
      <w:r>
        <w:rPr>
          <w:rFonts w:ascii="Arimo" w:eastAsia="Arimo" w:hAnsi="Arimo" w:cs="Arimo"/>
          <w:color w:val="000000"/>
        </w:rPr>
        <w:t xml:space="preserve">The Graduated Response is intended to support schools to work with children and young people where there are ongoing concerns. One off, serious incidents in schools would continue to be dealt with as deemed appropriate by the Headteacher on an individualised basis.  </w:t>
      </w:r>
    </w:p>
    <w:p w14:paraId="21399AA2" w14:textId="37F32401" w:rsidR="008E5FF6" w:rsidRPr="008E5FF6" w:rsidRDefault="00BC3757" w:rsidP="008E5FF6">
      <w:pPr>
        <w:numPr>
          <w:ilvl w:val="0"/>
          <w:numId w:val="11"/>
        </w:numPr>
        <w:spacing w:after="0" w:line="336" w:lineRule="auto"/>
      </w:pPr>
      <w:r>
        <w:rPr>
          <w:rFonts w:ascii="Arimo" w:eastAsia="Arimo" w:hAnsi="Arimo" w:cs="Arimo"/>
          <w:color w:val="000000"/>
        </w:rPr>
        <w:t xml:space="preserve">Whilst there is reference to the Children’s First Contact Service (CFCS) in this document, usual LA guidelines for use of CFCS for immediate safeguarding concerns should continue to be followed. Other services listed below will have criteria for access which will also need to be </w:t>
      </w:r>
      <w:proofErr w:type="gramStart"/>
      <w:r>
        <w:rPr>
          <w:rFonts w:ascii="Arimo" w:eastAsia="Arimo" w:hAnsi="Arimo" w:cs="Arimo"/>
          <w:color w:val="000000"/>
        </w:rPr>
        <w:t>taken into account</w:t>
      </w:r>
      <w:proofErr w:type="gramEnd"/>
      <w:r>
        <w:rPr>
          <w:rFonts w:ascii="Arimo" w:eastAsia="Arimo" w:hAnsi="Arimo" w:cs="Arimo"/>
          <w:color w:val="000000"/>
        </w:rPr>
        <w:t xml:space="preserve"> by school staff when considering their applicability for a particular CYP.   </w:t>
      </w:r>
    </w:p>
    <w:p w14:paraId="6B868A73" w14:textId="54BE3D11" w:rsidR="00AD4BB1" w:rsidRDefault="00BC3757">
      <w:pPr>
        <w:spacing w:before="120" w:after="120" w:line="336" w:lineRule="auto"/>
        <w:ind w:left="480"/>
      </w:pPr>
      <w:r w:rsidRPr="00D62267">
        <w:rPr>
          <w:rFonts w:ascii="Arimo Bold" w:eastAsia="Arimo Bold" w:hAnsi="Arimo Bold" w:cs="Arimo Bold"/>
          <w:b/>
          <w:bCs/>
          <w:color w:val="001F5F"/>
          <w:sz w:val="40"/>
          <w:szCs w:val="40"/>
        </w:rPr>
        <w:lastRenderedPageBreak/>
        <w:t>STAGE 1 – UNIVERSAL (IN SCHOOL)</w:t>
      </w:r>
      <w:r>
        <w:rPr>
          <w:rFonts w:ascii="Arimo" w:eastAsia="Arimo" w:hAnsi="Arimo" w:cs="Arimo"/>
          <w:color w:val="001F5F"/>
          <w:sz w:val="40"/>
          <w:szCs w:val="40"/>
        </w:rPr>
        <w:t> </w:t>
      </w:r>
      <w:r>
        <w:rPr>
          <w:rFonts w:ascii="Arimo" w:eastAsia="Arimo" w:hAnsi="Arimo" w:cs="Arimo"/>
          <w:color w:val="000000"/>
        </w:rPr>
        <w:t xml:space="preserve"> </w:t>
      </w:r>
    </w:p>
    <w:tbl>
      <w:tblPr>
        <w:tblW w:w="10491" w:type="dxa"/>
        <w:tblInd w:w="-441"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1702"/>
        <w:gridCol w:w="1843"/>
        <w:gridCol w:w="2126"/>
        <w:gridCol w:w="4820"/>
      </w:tblGrid>
      <w:tr w:rsidR="00AD4BB1" w:rsidRPr="004C7098" w14:paraId="1EE4B8AB" w14:textId="77777777" w:rsidTr="00375601">
        <w:tc>
          <w:tcPr>
            <w:tcW w:w="3545" w:type="dxa"/>
            <w:gridSpan w:val="2"/>
            <w:tcMar>
              <w:top w:w="180" w:type="dxa"/>
              <w:left w:w="180" w:type="dxa"/>
              <w:bottom w:w="180" w:type="dxa"/>
              <w:right w:w="180" w:type="dxa"/>
            </w:tcMar>
          </w:tcPr>
          <w:p w14:paraId="237A5FEE" w14:textId="77777777" w:rsidR="00AD4BB1" w:rsidRPr="004C7098" w:rsidRDefault="00BC3757">
            <w:pPr>
              <w:spacing w:before="120" w:after="120" w:line="336" w:lineRule="auto"/>
              <w:ind w:left="840"/>
              <w:jc w:val="center"/>
              <w:rPr>
                <w:sz w:val="20"/>
                <w:szCs w:val="20"/>
              </w:rPr>
            </w:pPr>
            <w:r w:rsidRPr="004C7098">
              <w:rPr>
                <w:rFonts w:ascii="Arimo Bold" w:eastAsia="Arimo Bold" w:hAnsi="Arimo Bold" w:cs="Arimo Bold"/>
                <w:b/>
                <w:bCs/>
                <w:color w:val="000000"/>
                <w:sz w:val="20"/>
                <w:szCs w:val="20"/>
              </w:rPr>
              <w:t>Intervention</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28BEF492"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Aim</w:t>
            </w:r>
            <w:r w:rsidRPr="004C7098">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40B946FA"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Notes</w:t>
            </w:r>
            <w:r w:rsidRPr="004C7098">
              <w:rPr>
                <w:rFonts w:ascii="Arimo" w:eastAsia="Arimo" w:hAnsi="Arimo" w:cs="Arimo"/>
                <w:color w:val="000000"/>
                <w:sz w:val="20"/>
                <w:szCs w:val="20"/>
              </w:rPr>
              <w:t xml:space="preserve">  </w:t>
            </w:r>
          </w:p>
        </w:tc>
      </w:tr>
      <w:tr w:rsidR="00AD4BB1" w:rsidRPr="004C7098" w14:paraId="6A23EE6B" w14:textId="77777777" w:rsidTr="00375601">
        <w:tc>
          <w:tcPr>
            <w:tcW w:w="1702" w:type="dxa"/>
            <w:vMerge w:val="restart"/>
            <w:shd w:val="clear" w:color="auto" w:fill="D9F2D0" w:themeFill="accent6" w:themeFillTint="33"/>
            <w:tcMar>
              <w:top w:w="180" w:type="dxa"/>
              <w:left w:w="180" w:type="dxa"/>
              <w:bottom w:w="180" w:type="dxa"/>
              <w:right w:w="180" w:type="dxa"/>
            </w:tcMar>
          </w:tcPr>
          <w:p w14:paraId="478D356A" w14:textId="77777777" w:rsidR="00AD4BB1" w:rsidRPr="004C7098" w:rsidRDefault="00BC3757">
            <w:pPr>
              <w:spacing w:before="120" w:after="120" w:line="336" w:lineRule="auto"/>
              <w:rPr>
                <w:sz w:val="20"/>
                <w:szCs w:val="20"/>
              </w:rPr>
            </w:pPr>
            <w:r w:rsidRPr="004C7098">
              <w:rPr>
                <w:rFonts w:ascii="Arimo" w:eastAsia="Arimo" w:hAnsi="Arimo" w:cs="Arimo"/>
                <w:color w:val="000000"/>
                <w:sz w:val="20"/>
                <w:szCs w:val="20"/>
              </w:rPr>
              <w:t xml:space="preserve">  </w:t>
            </w:r>
          </w:p>
          <w:p w14:paraId="0F46ED51" w14:textId="2FF1E8A3" w:rsidR="00AD4BB1" w:rsidRPr="004C7098" w:rsidRDefault="00BC3757">
            <w:pPr>
              <w:spacing w:before="120" w:after="120" w:line="336" w:lineRule="auto"/>
              <w:jc w:val="center"/>
              <w:rPr>
                <w:sz w:val="20"/>
                <w:szCs w:val="20"/>
              </w:rPr>
            </w:pPr>
            <w:proofErr w:type="gramStart"/>
            <w:r w:rsidRPr="30B36B3A">
              <w:rPr>
                <w:rFonts w:ascii="Arimo Bold" w:eastAsia="Arimo Bold" w:hAnsi="Arimo Bold" w:cs="Arimo Bold"/>
                <w:b/>
                <w:color w:val="000000" w:themeColor="text1"/>
                <w:sz w:val="20"/>
                <w:szCs w:val="20"/>
              </w:rPr>
              <w:t>Advance planning</w:t>
            </w:r>
            <w:proofErr w:type="gramEnd"/>
            <w:r w:rsidRPr="30B36B3A">
              <w:rPr>
                <w:rFonts w:ascii="Arimo Bold" w:eastAsia="Arimo Bold" w:hAnsi="Arimo Bold" w:cs="Arimo Bold"/>
                <w:b/>
                <w:color w:val="000000" w:themeColor="text1"/>
                <w:sz w:val="20"/>
                <w:szCs w:val="20"/>
              </w:rPr>
              <w:t xml:space="preserve"> &amp; </w:t>
            </w:r>
            <w:r w:rsidR="3F1BF5D9" w:rsidRPr="30B36B3A">
              <w:rPr>
                <w:rFonts w:ascii="Arimo Bold" w:eastAsia="Arimo Bold" w:hAnsi="Arimo Bold" w:cs="Arimo Bold"/>
                <w:b/>
                <w:bCs/>
                <w:color w:val="000000" w:themeColor="text1"/>
                <w:sz w:val="20"/>
                <w:szCs w:val="20"/>
              </w:rPr>
              <w:t>a</w:t>
            </w:r>
            <w:r w:rsidRPr="30B36B3A">
              <w:rPr>
                <w:rFonts w:ascii="Arimo Bold" w:eastAsia="Arimo Bold" w:hAnsi="Arimo Bold" w:cs="Arimo Bold"/>
                <w:b/>
                <w:bCs/>
                <w:color w:val="000000" w:themeColor="text1"/>
                <w:sz w:val="20"/>
                <w:szCs w:val="20"/>
              </w:rPr>
              <w:t>ssessment</w:t>
            </w:r>
            <w:r w:rsidRPr="30B36B3A">
              <w:rPr>
                <w:rFonts w:ascii="Arimo" w:eastAsia="Arimo" w:hAnsi="Arimo" w:cs="Arimo"/>
                <w:color w:val="000000" w:themeColor="text1"/>
                <w:sz w:val="20"/>
                <w:szCs w:val="20"/>
              </w:rPr>
              <w:t xml:space="preserve">  </w:t>
            </w:r>
          </w:p>
        </w:tc>
        <w:tc>
          <w:tcPr>
            <w:tcW w:w="1843" w:type="dxa"/>
            <w:tcMar>
              <w:top w:w="180" w:type="dxa"/>
              <w:left w:w="180" w:type="dxa"/>
              <w:bottom w:w="180" w:type="dxa"/>
              <w:right w:w="180" w:type="dxa"/>
            </w:tcMar>
          </w:tcPr>
          <w:p w14:paraId="2F0AECAE"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Staff training programme</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126A826"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provide staff the required skills  </w:t>
            </w:r>
          </w:p>
        </w:tc>
        <w:tc>
          <w:tcPr>
            <w:tcW w:w="4820" w:type="dxa"/>
            <w:tcMar>
              <w:top w:w="180" w:type="dxa"/>
              <w:left w:w="180" w:type="dxa"/>
              <w:bottom w:w="180" w:type="dxa"/>
              <w:right w:w="180" w:type="dxa"/>
            </w:tcMar>
          </w:tcPr>
          <w:p w14:paraId="530DAAF2"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Identify development needs of staff and seek further training from Educational Psychology Service/Building Stronger Foundations or the Emotional Wellbeing Service if needed  </w:t>
            </w:r>
          </w:p>
          <w:p w14:paraId="4E63EA64"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Ensure there is a whole school relational approach in place  </w:t>
            </w:r>
          </w:p>
        </w:tc>
      </w:tr>
      <w:tr w:rsidR="00AD4BB1" w:rsidRPr="004C7098" w14:paraId="26B51BF6" w14:textId="77777777" w:rsidTr="30B36B3A">
        <w:tc>
          <w:tcPr>
            <w:tcW w:w="1702" w:type="dxa"/>
            <w:vMerge/>
          </w:tcPr>
          <w:p w14:paraId="7F7E74E1" w14:textId="77777777" w:rsidR="00AD4BB1" w:rsidRPr="004C7098" w:rsidRDefault="00AD4BB1">
            <w:pPr>
              <w:rPr>
                <w:sz w:val="20"/>
                <w:szCs w:val="20"/>
              </w:rPr>
            </w:pPr>
          </w:p>
        </w:tc>
        <w:tc>
          <w:tcPr>
            <w:tcW w:w="1843" w:type="dxa"/>
            <w:tcMar>
              <w:top w:w="180" w:type="dxa"/>
              <w:left w:w="180" w:type="dxa"/>
              <w:bottom w:w="180" w:type="dxa"/>
              <w:right w:w="180" w:type="dxa"/>
            </w:tcMar>
          </w:tcPr>
          <w:p w14:paraId="3156DF2A"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Wellbeing check-ins</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6CBC18CF"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provide the child/young person with regular times to express how they are feeling   </w:t>
            </w:r>
          </w:p>
        </w:tc>
        <w:tc>
          <w:tcPr>
            <w:tcW w:w="4820" w:type="dxa"/>
            <w:tcMar>
              <w:top w:w="180" w:type="dxa"/>
              <w:left w:w="180" w:type="dxa"/>
              <w:bottom w:w="180" w:type="dxa"/>
              <w:right w:w="180" w:type="dxa"/>
            </w:tcMar>
          </w:tcPr>
          <w:p w14:paraId="0710B324"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 key adult identified to check in with the pupil throughout the week to support regulation and reinforce their behaviour  </w:t>
            </w:r>
          </w:p>
        </w:tc>
      </w:tr>
      <w:tr w:rsidR="00AD4BB1" w:rsidRPr="004C7098" w14:paraId="5D9829BE" w14:textId="77777777" w:rsidTr="30B36B3A">
        <w:tc>
          <w:tcPr>
            <w:tcW w:w="1702" w:type="dxa"/>
            <w:vMerge/>
          </w:tcPr>
          <w:p w14:paraId="0CFE6278" w14:textId="77777777" w:rsidR="00AD4BB1" w:rsidRPr="004C7098" w:rsidRDefault="00AD4BB1">
            <w:pPr>
              <w:rPr>
                <w:sz w:val="20"/>
                <w:szCs w:val="20"/>
              </w:rPr>
            </w:pPr>
          </w:p>
        </w:tc>
        <w:tc>
          <w:tcPr>
            <w:tcW w:w="1843" w:type="dxa"/>
            <w:tcMar>
              <w:top w:w="180" w:type="dxa"/>
              <w:left w:w="180" w:type="dxa"/>
              <w:bottom w:w="180" w:type="dxa"/>
              <w:right w:w="180" w:type="dxa"/>
            </w:tcMar>
          </w:tcPr>
          <w:p w14:paraId="16144E9E"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Analysis of presenting behaviour</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2418BFA5"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understand the underlying reasons for the behaviours  </w:t>
            </w:r>
          </w:p>
        </w:tc>
        <w:tc>
          <w:tcPr>
            <w:tcW w:w="4820" w:type="dxa"/>
            <w:tcMar>
              <w:top w:w="180" w:type="dxa"/>
              <w:left w:w="180" w:type="dxa"/>
              <w:bottom w:w="180" w:type="dxa"/>
              <w:right w:w="180" w:type="dxa"/>
            </w:tcMar>
          </w:tcPr>
          <w:p w14:paraId="647CD1EA"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Explore factors at home as well as in school which could be impacting on the CYP   </w:t>
            </w:r>
          </w:p>
          <w:p w14:paraId="238DE7F5"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Talk to the CYP and key adults. Are the CYP’s basic needs being met?  </w:t>
            </w:r>
          </w:p>
          <w:p w14:paraId="160875B4"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Consider using standardised tools to assess such as SNAP assessment, Boxall Profile, Strengths and Difficulties Questionnaire  </w:t>
            </w:r>
          </w:p>
        </w:tc>
      </w:tr>
      <w:tr w:rsidR="00AD4BB1" w:rsidRPr="004C7098" w14:paraId="49AB8E29" w14:textId="77777777" w:rsidTr="30B36B3A">
        <w:tc>
          <w:tcPr>
            <w:tcW w:w="1702" w:type="dxa"/>
            <w:vMerge/>
          </w:tcPr>
          <w:p w14:paraId="3186566F" w14:textId="77777777" w:rsidR="00AD4BB1" w:rsidRPr="004C7098" w:rsidRDefault="00AD4BB1">
            <w:pPr>
              <w:rPr>
                <w:sz w:val="20"/>
                <w:szCs w:val="20"/>
              </w:rPr>
            </w:pPr>
          </w:p>
        </w:tc>
        <w:tc>
          <w:tcPr>
            <w:tcW w:w="1843" w:type="dxa"/>
            <w:tcMar>
              <w:top w:w="180" w:type="dxa"/>
              <w:left w:w="180" w:type="dxa"/>
              <w:bottom w:w="180" w:type="dxa"/>
              <w:right w:w="180" w:type="dxa"/>
            </w:tcMar>
          </w:tcPr>
          <w:p w14:paraId="09AEB632"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SEND discussion</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E9055CA"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address any unmet learning needs which may be leading to behaviour  </w:t>
            </w:r>
          </w:p>
        </w:tc>
        <w:tc>
          <w:tcPr>
            <w:tcW w:w="4820" w:type="dxa"/>
            <w:tcMar>
              <w:top w:w="180" w:type="dxa"/>
              <w:left w:w="180" w:type="dxa"/>
              <w:bottom w:w="180" w:type="dxa"/>
              <w:right w:w="180" w:type="dxa"/>
            </w:tcMar>
          </w:tcPr>
          <w:p w14:paraId="5237CDA5"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Progress data and round robin from teachers reviewed  </w:t>
            </w:r>
          </w:p>
          <w:p w14:paraId="41D913A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SENCO to use information to identify if any additional support is needed  </w:t>
            </w:r>
          </w:p>
          <w:p w14:paraId="3FD49A6E" w14:textId="3E9B8A21" w:rsidR="00AD4BB1" w:rsidRPr="004C7098"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Creation of a </w:t>
            </w:r>
            <w:r w:rsidR="3AB16673" w:rsidRPr="30B36B3A">
              <w:rPr>
                <w:rFonts w:ascii="Arimo" w:eastAsia="Arimo" w:hAnsi="Arimo" w:cs="Arimo"/>
                <w:color w:val="000000" w:themeColor="text1"/>
                <w:sz w:val="20"/>
                <w:szCs w:val="20"/>
              </w:rPr>
              <w:t>P</w:t>
            </w:r>
            <w:r w:rsidRPr="30B36B3A">
              <w:rPr>
                <w:rFonts w:ascii="Arimo" w:eastAsia="Arimo" w:hAnsi="Arimo" w:cs="Arimo"/>
                <w:color w:val="000000" w:themeColor="text1"/>
                <w:sz w:val="20"/>
                <w:szCs w:val="20"/>
              </w:rPr>
              <w:t xml:space="preserve">upil </w:t>
            </w:r>
            <w:r w:rsidR="7F785647" w:rsidRPr="30B36B3A">
              <w:rPr>
                <w:rFonts w:ascii="Arimo" w:eastAsia="Arimo" w:hAnsi="Arimo" w:cs="Arimo"/>
                <w:color w:val="000000" w:themeColor="text1"/>
                <w:sz w:val="20"/>
                <w:szCs w:val="20"/>
              </w:rPr>
              <w:t>P</w:t>
            </w:r>
            <w:r w:rsidRPr="30B36B3A">
              <w:rPr>
                <w:rFonts w:ascii="Arimo" w:eastAsia="Arimo" w:hAnsi="Arimo" w:cs="Arimo"/>
                <w:color w:val="000000" w:themeColor="text1"/>
                <w:sz w:val="20"/>
                <w:szCs w:val="20"/>
              </w:rPr>
              <w:t xml:space="preserve">assport if pupil identified as having SEND and on the SEND Register and/or creation of a Communication Profile  </w:t>
            </w:r>
          </w:p>
          <w:p w14:paraId="5A354BD8"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SENCOs can seek advice from Fishbowl sessions with specialist settings  </w:t>
            </w:r>
          </w:p>
        </w:tc>
      </w:tr>
      <w:tr w:rsidR="00AD4BB1" w:rsidRPr="004C7098" w14:paraId="0AFF5D70" w14:textId="77777777" w:rsidTr="30B36B3A">
        <w:tc>
          <w:tcPr>
            <w:tcW w:w="1702" w:type="dxa"/>
            <w:vMerge/>
          </w:tcPr>
          <w:p w14:paraId="55799BED" w14:textId="77777777" w:rsidR="00AD4BB1" w:rsidRPr="004C7098" w:rsidRDefault="00AD4BB1">
            <w:pPr>
              <w:rPr>
                <w:sz w:val="20"/>
                <w:szCs w:val="20"/>
              </w:rPr>
            </w:pPr>
          </w:p>
        </w:tc>
        <w:tc>
          <w:tcPr>
            <w:tcW w:w="1843" w:type="dxa"/>
            <w:tcMar>
              <w:top w:w="180" w:type="dxa"/>
              <w:left w:w="180" w:type="dxa"/>
              <w:bottom w:w="180" w:type="dxa"/>
              <w:right w:w="180" w:type="dxa"/>
            </w:tcMar>
          </w:tcPr>
          <w:p w14:paraId="355FB58E"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Liaison between Primary and Secondary school</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3C4D5FD" w14:textId="711CB02A" w:rsidR="00AD4BB1" w:rsidRPr="004C7098"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To ensure that there </w:t>
            </w:r>
            <w:r w:rsidR="13485675" w:rsidRPr="30B36B3A">
              <w:rPr>
                <w:rFonts w:ascii="Arimo" w:eastAsia="Arimo" w:hAnsi="Arimo" w:cs="Arimo"/>
                <w:color w:val="000000" w:themeColor="text1"/>
                <w:sz w:val="20"/>
                <w:szCs w:val="20"/>
              </w:rPr>
              <w:t>is</w:t>
            </w:r>
            <w:r w:rsidRPr="30B36B3A">
              <w:rPr>
                <w:rFonts w:ascii="Arimo" w:eastAsia="Arimo" w:hAnsi="Arimo" w:cs="Arimo"/>
                <w:color w:val="000000" w:themeColor="text1"/>
                <w:sz w:val="20"/>
                <w:szCs w:val="20"/>
              </w:rPr>
              <w:t xml:space="preserve"> early and ongoing communication between schools  </w:t>
            </w:r>
          </w:p>
        </w:tc>
        <w:tc>
          <w:tcPr>
            <w:tcW w:w="4820" w:type="dxa"/>
            <w:tcMar>
              <w:top w:w="180" w:type="dxa"/>
              <w:left w:w="180" w:type="dxa"/>
              <w:bottom w:w="180" w:type="dxa"/>
              <w:right w:w="180" w:type="dxa"/>
            </w:tcMar>
          </w:tcPr>
          <w:p w14:paraId="215216B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Handover from primary to secondary school during transition meeting. Identify any transitional support for secondary and preparation for primary and ensure there is a good understanding of the CYP’s needs and underlying reasons for behaviour  </w:t>
            </w:r>
          </w:p>
          <w:p w14:paraId="653F239B"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Complete transition grid to provide more information  </w:t>
            </w:r>
          </w:p>
          <w:p w14:paraId="4245CE12" w14:textId="5405121C" w:rsidR="00AD4BB1" w:rsidRPr="004C7098" w:rsidRDefault="00BC375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Other interventions running: Turnaround Transition (Year 6) offered by The Limes, Be Inspired programme (accessed through VPP referral), Paving the Way </w:t>
            </w:r>
            <w:r w:rsidR="0A06DC5C" w:rsidRPr="30B36B3A">
              <w:rPr>
                <w:rFonts w:ascii="Arimo" w:eastAsia="Arimo" w:hAnsi="Arimo" w:cs="Arimo"/>
                <w:color w:val="000000" w:themeColor="text1"/>
                <w:sz w:val="20"/>
                <w:szCs w:val="20"/>
              </w:rPr>
              <w:t>‘W</w:t>
            </w:r>
            <w:r w:rsidRPr="30B36B3A">
              <w:rPr>
                <w:rFonts w:ascii="Arimo" w:eastAsia="Arimo" w:hAnsi="Arimo" w:cs="Arimo"/>
                <w:color w:val="000000" w:themeColor="text1"/>
                <w:sz w:val="20"/>
                <w:szCs w:val="20"/>
              </w:rPr>
              <w:t>arriors</w:t>
            </w:r>
            <w:r w:rsidR="283FB6BB" w:rsidRPr="30B36B3A">
              <w:rPr>
                <w:rFonts w:ascii="Arimo" w:eastAsia="Arimo" w:hAnsi="Arimo" w:cs="Arimo"/>
                <w:color w:val="000000" w:themeColor="text1"/>
                <w:sz w:val="20"/>
                <w:szCs w:val="20"/>
              </w:rPr>
              <w:t>’</w:t>
            </w:r>
            <w:r w:rsidRPr="30B36B3A">
              <w:rPr>
                <w:rFonts w:ascii="Arimo" w:eastAsia="Arimo" w:hAnsi="Arimo" w:cs="Arimo"/>
                <w:color w:val="000000" w:themeColor="text1"/>
                <w:sz w:val="20"/>
                <w:szCs w:val="20"/>
              </w:rPr>
              <w:t xml:space="preserve"> transition group  </w:t>
            </w:r>
          </w:p>
        </w:tc>
      </w:tr>
      <w:tr w:rsidR="00AD4BB1" w:rsidRPr="004C7098" w14:paraId="700C7D46" w14:textId="77777777" w:rsidTr="30B36B3A">
        <w:tc>
          <w:tcPr>
            <w:tcW w:w="1702" w:type="dxa"/>
            <w:vMerge/>
          </w:tcPr>
          <w:p w14:paraId="01B03D73" w14:textId="77777777" w:rsidR="00AD4BB1" w:rsidRPr="004C7098" w:rsidRDefault="00AD4BB1">
            <w:pPr>
              <w:rPr>
                <w:sz w:val="20"/>
                <w:szCs w:val="20"/>
              </w:rPr>
            </w:pPr>
          </w:p>
        </w:tc>
        <w:tc>
          <w:tcPr>
            <w:tcW w:w="1843" w:type="dxa"/>
            <w:tcMar>
              <w:top w:w="180" w:type="dxa"/>
              <w:left w:w="180" w:type="dxa"/>
              <w:bottom w:w="180" w:type="dxa"/>
              <w:right w:w="180" w:type="dxa"/>
            </w:tcMar>
          </w:tcPr>
          <w:p w14:paraId="61321B40"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Internal staff meeting </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A4C421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facilitate problem solving between key members of school staff  </w:t>
            </w:r>
          </w:p>
        </w:tc>
        <w:tc>
          <w:tcPr>
            <w:tcW w:w="4820" w:type="dxa"/>
            <w:tcMar>
              <w:top w:w="180" w:type="dxa"/>
              <w:left w:w="180" w:type="dxa"/>
              <w:bottom w:w="180" w:type="dxa"/>
              <w:right w:w="180" w:type="dxa"/>
            </w:tcMar>
          </w:tcPr>
          <w:p w14:paraId="3A91378A"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Staff who know the CYP to </w:t>
            </w:r>
            <w:proofErr w:type="gramStart"/>
            <w:r w:rsidRPr="004C7098">
              <w:rPr>
                <w:rFonts w:ascii="Arimo" w:eastAsia="Arimo" w:hAnsi="Arimo" w:cs="Arimo"/>
                <w:color w:val="000000"/>
                <w:sz w:val="20"/>
                <w:szCs w:val="20"/>
              </w:rPr>
              <w:t>meet together</w:t>
            </w:r>
            <w:proofErr w:type="gramEnd"/>
            <w:r w:rsidRPr="004C7098">
              <w:rPr>
                <w:rFonts w:ascii="Arimo" w:eastAsia="Arimo" w:hAnsi="Arimo" w:cs="Arimo"/>
                <w:color w:val="000000"/>
                <w:sz w:val="20"/>
                <w:szCs w:val="20"/>
              </w:rPr>
              <w:t xml:space="preserve"> to work in a solution-focused way to identify next steps for support  </w:t>
            </w:r>
          </w:p>
        </w:tc>
      </w:tr>
      <w:tr w:rsidR="00AD4BB1" w:rsidRPr="004C7098" w14:paraId="15F09D7F" w14:textId="77777777" w:rsidTr="00375601">
        <w:tc>
          <w:tcPr>
            <w:tcW w:w="1702" w:type="dxa"/>
            <w:vMerge w:val="restart"/>
            <w:shd w:val="clear" w:color="auto" w:fill="D9F2D0" w:themeFill="accent6" w:themeFillTint="33"/>
            <w:tcMar>
              <w:top w:w="180" w:type="dxa"/>
              <w:left w:w="180" w:type="dxa"/>
              <w:bottom w:w="180" w:type="dxa"/>
              <w:right w:w="180" w:type="dxa"/>
            </w:tcMar>
          </w:tcPr>
          <w:p w14:paraId="2A2EE5F6" w14:textId="77777777" w:rsidR="00AD4BB1" w:rsidRPr="004C7098" w:rsidRDefault="00BC3757">
            <w:pPr>
              <w:spacing w:before="120" w:after="120" w:line="336" w:lineRule="auto"/>
              <w:rPr>
                <w:sz w:val="20"/>
                <w:szCs w:val="20"/>
              </w:rPr>
            </w:pPr>
            <w:r w:rsidRPr="004C7098">
              <w:rPr>
                <w:rFonts w:ascii="Arimo" w:eastAsia="Arimo" w:hAnsi="Arimo" w:cs="Arimo"/>
                <w:color w:val="000000"/>
                <w:sz w:val="20"/>
                <w:szCs w:val="20"/>
              </w:rPr>
              <w:t xml:space="preserve">  </w:t>
            </w:r>
          </w:p>
          <w:p w14:paraId="6438C7D6" w14:textId="6A378AD9" w:rsidR="00AD4BB1" w:rsidRPr="004C7098" w:rsidRDefault="00BC3757">
            <w:pPr>
              <w:spacing w:before="120" w:after="120" w:line="336" w:lineRule="auto"/>
              <w:jc w:val="center"/>
              <w:rPr>
                <w:sz w:val="20"/>
                <w:szCs w:val="20"/>
              </w:rPr>
            </w:pPr>
            <w:r w:rsidRPr="30B36B3A">
              <w:rPr>
                <w:rFonts w:ascii="Arimo Bold" w:eastAsia="Arimo Bold" w:hAnsi="Arimo Bold" w:cs="Arimo Bold"/>
                <w:b/>
                <w:color w:val="000000" w:themeColor="text1"/>
                <w:sz w:val="20"/>
                <w:szCs w:val="20"/>
              </w:rPr>
              <w:t>Home/ school collaboration</w:t>
            </w:r>
            <w:r w:rsidRPr="30B36B3A">
              <w:rPr>
                <w:rFonts w:ascii="Arimo" w:eastAsia="Arimo" w:hAnsi="Arimo" w:cs="Arimo"/>
                <w:color w:val="000000" w:themeColor="text1"/>
                <w:sz w:val="20"/>
                <w:szCs w:val="20"/>
              </w:rPr>
              <w:t xml:space="preserve">  </w:t>
            </w:r>
          </w:p>
        </w:tc>
        <w:tc>
          <w:tcPr>
            <w:tcW w:w="1843" w:type="dxa"/>
            <w:tcMar>
              <w:top w:w="180" w:type="dxa"/>
              <w:left w:w="180" w:type="dxa"/>
              <w:bottom w:w="180" w:type="dxa"/>
              <w:right w:w="180" w:type="dxa"/>
            </w:tcMar>
          </w:tcPr>
          <w:p w14:paraId="715742CB" w14:textId="5D0E8FB6" w:rsidR="00AD4BB1" w:rsidRPr="004C7098" w:rsidRDefault="00BC3757">
            <w:pPr>
              <w:spacing w:before="120" w:after="120" w:line="336" w:lineRule="auto"/>
              <w:jc w:val="center"/>
              <w:rPr>
                <w:sz w:val="20"/>
                <w:szCs w:val="20"/>
              </w:rPr>
            </w:pPr>
            <w:r w:rsidRPr="30B36B3A">
              <w:rPr>
                <w:rFonts w:ascii="Arimo Bold" w:eastAsia="Arimo Bold" w:hAnsi="Arimo Bold" w:cs="Arimo Bold"/>
                <w:b/>
                <w:color w:val="000000" w:themeColor="text1"/>
                <w:sz w:val="20"/>
                <w:szCs w:val="20"/>
              </w:rPr>
              <w:t xml:space="preserve">Family </w:t>
            </w:r>
            <w:r w:rsidR="7FEE63B7" w:rsidRPr="30B36B3A">
              <w:rPr>
                <w:rFonts w:ascii="Arimo Bold" w:eastAsia="Arimo Bold" w:hAnsi="Arimo Bold" w:cs="Arimo Bold"/>
                <w:b/>
                <w:bCs/>
                <w:color w:val="000000" w:themeColor="text1"/>
                <w:sz w:val="20"/>
                <w:szCs w:val="20"/>
              </w:rPr>
              <w:t>s</w:t>
            </w:r>
            <w:r w:rsidRPr="30B36B3A">
              <w:rPr>
                <w:rFonts w:ascii="Arimo Bold" w:eastAsia="Arimo Bold" w:hAnsi="Arimo Bold" w:cs="Arimo Bold"/>
                <w:b/>
                <w:bCs/>
                <w:color w:val="000000" w:themeColor="text1"/>
                <w:sz w:val="20"/>
                <w:szCs w:val="20"/>
              </w:rPr>
              <w:t>upport</w:t>
            </w:r>
            <w:r w:rsidRPr="30B36B3A">
              <w:rPr>
                <w:rFonts w:ascii="Arimo" w:eastAsia="Arimo" w:hAnsi="Arimo" w:cs="Arimo"/>
                <w:color w:val="000000" w:themeColor="text1"/>
                <w:sz w:val="20"/>
                <w:szCs w:val="20"/>
              </w:rPr>
              <w:t xml:space="preserve">  </w:t>
            </w:r>
          </w:p>
        </w:tc>
        <w:tc>
          <w:tcPr>
            <w:tcW w:w="2126" w:type="dxa"/>
            <w:tcMar>
              <w:top w:w="180" w:type="dxa"/>
              <w:left w:w="180" w:type="dxa"/>
              <w:bottom w:w="180" w:type="dxa"/>
              <w:right w:w="180" w:type="dxa"/>
            </w:tcMar>
          </w:tcPr>
          <w:p w14:paraId="3BAA4EB9"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build capacity within the family to support the child/young person  </w:t>
            </w:r>
          </w:p>
        </w:tc>
        <w:tc>
          <w:tcPr>
            <w:tcW w:w="4820" w:type="dxa"/>
            <w:tcMar>
              <w:top w:w="180" w:type="dxa"/>
              <w:left w:w="180" w:type="dxa"/>
              <w:bottom w:w="180" w:type="dxa"/>
              <w:right w:w="180" w:type="dxa"/>
            </w:tcMar>
          </w:tcPr>
          <w:p w14:paraId="0F9AD51E"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Pastoral lead or family support worker engages with family  </w:t>
            </w:r>
          </w:p>
          <w:p w14:paraId="41EEA56F"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Specific strategies provided to family  </w:t>
            </w:r>
          </w:p>
          <w:p w14:paraId="7B4D5C60"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Signposting for family to Parenting Service, Family Hubs, Emotional Wellbeing Service (EWS) webinars/YouTube page   </w:t>
            </w:r>
          </w:p>
          <w:p w14:paraId="61DDD2E6"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Invitation to coffee mornings or parent workshops in school   </w:t>
            </w:r>
          </w:p>
        </w:tc>
      </w:tr>
      <w:tr w:rsidR="00AD4BB1" w:rsidRPr="004C7098" w14:paraId="62FF8A60" w14:textId="77777777" w:rsidTr="30B36B3A">
        <w:tc>
          <w:tcPr>
            <w:tcW w:w="1702" w:type="dxa"/>
            <w:vMerge/>
          </w:tcPr>
          <w:p w14:paraId="4AD6BFBE" w14:textId="77777777" w:rsidR="00AD4BB1" w:rsidRPr="004C7098" w:rsidRDefault="00AD4BB1">
            <w:pPr>
              <w:rPr>
                <w:sz w:val="20"/>
                <w:szCs w:val="20"/>
              </w:rPr>
            </w:pPr>
          </w:p>
        </w:tc>
        <w:tc>
          <w:tcPr>
            <w:tcW w:w="1843" w:type="dxa"/>
            <w:tcMar>
              <w:top w:w="180" w:type="dxa"/>
              <w:left w:w="180" w:type="dxa"/>
              <w:bottom w:w="180" w:type="dxa"/>
              <w:right w:w="180" w:type="dxa"/>
            </w:tcMar>
          </w:tcPr>
          <w:p w14:paraId="2B86B51D"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Positive parental engagement</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69DEF23F"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empower parents to support a ‘one voice’ approach to supporting the child/young person  </w:t>
            </w:r>
          </w:p>
        </w:tc>
        <w:tc>
          <w:tcPr>
            <w:tcW w:w="4820" w:type="dxa"/>
            <w:tcMar>
              <w:top w:w="180" w:type="dxa"/>
              <w:left w:w="180" w:type="dxa"/>
              <w:bottom w:w="180" w:type="dxa"/>
              <w:right w:w="180" w:type="dxa"/>
            </w:tcMar>
          </w:tcPr>
          <w:p w14:paraId="29005D7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Early contact is made by school to family  </w:t>
            </w:r>
          </w:p>
          <w:p w14:paraId="0E0F4EE4"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Meeting with family helps gain fuller understanding of the child/young person in and out of school  </w:t>
            </w:r>
          </w:p>
          <w:p w14:paraId="7C52496E"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lastRenderedPageBreak/>
              <w:t xml:space="preserve">Ensure the method of communication is accessible for parents and in line with their preferences   </w:t>
            </w:r>
          </w:p>
          <w:p w14:paraId="7BD80189"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EWS online parent workshops   </w:t>
            </w:r>
          </w:p>
          <w:p w14:paraId="28BFD949"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Build clear expectations for parents about what happens at KS3 to support transition  </w:t>
            </w:r>
          </w:p>
        </w:tc>
      </w:tr>
      <w:tr w:rsidR="00AD4BB1" w:rsidRPr="004C7098" w14:paraId="1BE3E360" w14:textId="77777777" w:rsidTr="00375601">
        <w:tc>
          <w:tcPr>
            <w:tcW w:w="1702" w:type="dxa"/>
            <w:vMerge w:val="restart"/>
            <w:shd w:val="clear" w:color="auto" w:fill="D9F2D0" w:themeFill="accent6" w:themeFillTint="33"/>
            <w:tcMar>
              <w:top w:w="180" w:type="dxa"/>
              <w:left w:w="180" w:type="dxa"/>
              <w:bottom w:w="180" w:type="dxa"/>
              <w:right w:w="180" w:type="dxa"/>
            </w:tcMar>
          </w:tcPr>
          <w:p w14:paraId="5DCFC6B9" w14:textId="77777777" w:rsidR="00AD4BB1" w:rsidRPr="004C7098" w:rsidRDefault="00BC3757">
            <w:pPr>
              <w:spacing w:before="120" w:after="120" w:line="336" w:lineRule="auto"/>
              <w:rPr>
                <w:sz w:val="20"/>
                <w:szCs w:val="20"/>
              </w:rPr>
            </w:pPr>
            <w:r w:rsidRPr="004C7098">
              <w:rPr>
                <w:rFonts w:ascii="Arimo" w:eastAsia="Arimo" w:hAnsi="Arimo" w:cs="Arimo"/>
                <w:color w:val="000000"/>
                <w:sz w:val="20"/>
                <w:szCs w:val="20"/>
              </w:rPr>
              <w:lastRenderedPageBreak/>
              <w:t xml:space="preserve">  </w:t>
            </w:r>
          </w:p>
          <w:p w14:paraId="07077FA1"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School policy and practice</w:t>
            </w:r>
            <w:r w:rsidRPr="004C7098">
              <w:rPr>
                <w:rFonts w:ascii="Arimo" w:eastAsia="Arimo" w:hAnsi="Arimo" w:cs="Arimo"/>
                <w:color w:val="000000"/>
                <w:sz w:val="20"/>
                <w:szCs w:val="20"/>
              </w:rPr>
              <w:t xml:space="preserve">  </w:t>
            </w:r>
          </w:p>
        </w:tc>
        <w:tc>
          <w:tcPr>
            <w:tcW w:w="1843" w:type="dxa"/>
            <w:tcMar>
              <w:top w:w="180" w:type="dxa"/>
              <w:left w:w="180" w:type="dxa"/>
              <w:bottom w:w="180" w:type="dxa"/>
              <w:right w:w="180" w:type="dxa"/>
            </w:tcMar>
          </w:tcPr>
          <w:p w14:paraId="45B7E8F4"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Monitoring</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B70AB96"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develop an anticipatory approach to behaviour management  </w:t>
            </w:r>
          </w:p>
        </w:tc>
        <w:tc>
          <w:tcPr>
            <w:tcW w:w="4820" w:type="dxa"/>
            <w:tcMar>
              <w:top w:w="180" w:type="dxa"/>
              <w:left w:w="180" w:type="dxa"/>
              <w:bottom w:w="180" w:type="dxa"/>
              <w:right w:w="180" w:type="dxa"/>
            </w:tcMar>
          </w:tcPr>
          <w:p w14:paraId="6C737640"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Themes and trends identified (times of day/days of week/teacher specific/subject specific/peer groups)  </w:t>
            </w:r>
          </w:p>
          <w:p w14:paraId="248C7082"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Outline of behavioural pattern achieved  </w:t>
            </w:r>
          </w:p>
          <w:p w14:paraId="3AC4FD6C"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ABC model to identify triggers  </w:t>
            </w:r>
          </w:p>
          <w:p w14:paraId="323AFC0A"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Use of Studybugs to monitor attendance and exclusions data   </w:t>
            </w:r>
          </w:p>
        </w:tc>
      </w:tr>
      <w:tr w:rsidR="00AD4BB1" w:rsidRPr="004C7098" w14:paraId="3D1EBCBD" w14:textId="77777777" w:rsidTr="30B36B3A">
        <w:tc>
          <w:tcPr>
            <w:tcW w:w="1702" w:type="dxa"/>
            <w:vMerge/>
          </w:tcPr>
          <w:p w14:paraId="1096A841" w14:textId="77777777" w:rsidR="00AD4BB1" w:rsidRPr="004C7098" w:rsidRDefault="00AD4BB1">
            <w:pPr>
              <w:rPr>
                <w:sz w:val="20"/>
                <w:szCs w:val="20"/>
              </w:rPr>
            </w:pPr>
          </w:p>
        </w:tc>
        <w:tc>
          <w:tcPr>
            <w:tcW w:w="1843" w:type="dxa"/>
            <w:tcMar>
              <w:top w:w="180" w:type="dxa"/>
              <w:left w:w="180" w:type="dxa"/>
              <w:bottom w:w="180" w:type="dxa"/>
              <w:right w:w="180" w:type="dxa"/>
            </w:tcMar>
          </w:tcPr>
          <w:p w14:paraId="7EC178F0"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Relational approaches </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F497949" w14:textId="60B9418D" w:rsidR="00AD4BB1" w:rsidRPr="004C7098"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Whole school approach to prioritising relational practice    </w:t>
            </w:r>
          </w:p>
        </w:tc>
        <w:tc>
          <w:tcPr>
            <w:tcW w:w="4820" w:type="dxa"/>
            <w:tcMar>
              <w:top w:w="180" w:type="dxa"/>
              <w:left w:w="180" w:type="dxa"/>
              <w:bottom w:w="180" w:type="dxa"/>
              <w:right w:w="180" w:type="dxa"/>
            </w:tcMar>
          </w:tcPr>
          <w:p w14:paraId="20BEC727"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All staff aware of the importance of relationships and skilled in forming relationships with pupils which then underpins intrinsic motivation   </w:t>
            </w:r>
          </w:p>
          <w:p w14:paraId="51EAF0A5"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Behaviour policy flexibly applied </w:t>
            </w:r>
            <w:proofErr w:type="gramStart"/>
            <w:r w:rsidRPr="004C7098">
              <w:rPr>
                <w:rFonts w:ascii="Arimo" w:eastAsia="Arimo" w:hAnsi="Arimo" w:cs="Arimo"/>
                <w:color w:val="000000"/>
                <w:sz w:val="20"/>
                <w:szCs w:val="20"/>
              </w:rPr>
              <w:t>on the basis of</w:t>
            </w:r>
            <w:proofErr w:type="gramEnd"/>
            <w:r w:rsidRPr="004C7098">
              <w:rPr>
                <w:rFonts w:ascii="Arimo" w:eastAsia="Arimo" w:hAnsi="Arimo" w:cs="Arimo"/>
                <w:color w:val="000000"/>
                <w:sz w:val="20"/>
                <w:szCs w:val="20"/>
              </w:rPr>
              <w:t xml:space="preserve"> the pupils’ SEND needs  </w:t>
            </w:r>
          </w:p>
        </w:tc>
      </w:tr>
      <w:tr w:rsidR="00AD4BB1" w:rsidRPr="004C7098" w14:paraId="381F760B" w14:textId="77777777" w:rsidTr="30B36B3A">
        <w:tc>
          <w:tcPr>
            <w:tcW w:w="1702" w:type="dxa"/>
            <w:vMerge/>
          </w:tcPr>
          <w:p w14:paraId="5F3B6D7C" w14:textId="77777777" w:rsidR="00AD4BB1" w:rsidRPr="004C7098" w:rsidRDefault="00AD4BB1">
            <w:pPr>
              <w:rPr>
                <w:sz w:val="20"/>
                <w:szCs w:val="20"/>
              </w:rPr>
            </w:pPr>
          </w:p>
        </w:tc>
        <w:tc>
          <w:tcPr>
            <w:tcW w:w="1843" w:type="dxa"/>
            <w:tcMar>
              <w:top w:w="180" w:type="dxa"/>
              <w:left w:w="180" w:type="dxa"/>
              <w:bottom w:w="180" w:type="dxa"/>
              <w:right w:w="180" w:type="dxa"/>
            </w:tcMar>
          </w:tcPr>
          <w:p w14:paraId="05E40B30"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Rewards</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188DDB73"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ensure a child/young person understands how to gain positive attention  </w:t>
            </w:r>
          </w:p>
        </w:tc>
        <w:tc>
          <w:tcPr>
            <w:tcW w:w="4820" w:type="dxa"/>
            <w:tcMar>
              <w:top w:w="180" w:type="dxa"/>
              <w:left w:w="180" w:type="dxa"/>
              <w:bottom w:w="180" w:type="dxa"/>
              <w:right w:w="180" w:type="dxa"/>
            </w:tcMar>
          </w:tcPr>
          <w:p w14:paraId="1528884C"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Individualised targets and rewards   </w:t>
            </w:r>
          </w:p>
          <w:p w14:paraId="4F0183F4"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Creative approaches to support behavioural change based on the interests and motivations of the individual child/young person  </w:t>
            </w:r>
          </w:p>
          <w:p w14:paraId="08301843"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Use of positive report to motivate   </w:t>
            </w:r>
          </w:p>
        </w:tc>
      </w:tr>
      <w:tr w:rsidR="00AD4BB1" w:rsidRPr="004C7098" w14:paraId="267731CC" w14:textId="77777777" w:rsidTr="30B36B3A">
        <w:tc>
          <w:tcPr>
            <w:tcW w:w="1702" w:type="dxa"/>
            <w:vMerge/>
          </w:tcPr>
          <w:p w14:paraId="2A004436" w14:textId="77777777" w:rsidR="00AD4BB1" w:rsidRPr="004C7098" w:rsidRDefault="00AD4BB1">
            <w:pPr>
              <w:rPr>
                <w:sz w:val="20"/>
                <w:szCs w:val="20"/>
              </w:rPr>
            </w:pPr>
          </w:p>
        </w:tc>
        <w:tc>
          <w:tcPr>
            <w:tcW w:w="1843" w:type="dxa"/>
            <w:tcMar>
              <w:top w:w="180" w:type="dxa"/>
              <w:left w:w="180" w:type="dxa"/>
              <w:bottom w:w="180" w:type="dxa"/>
              <w:right w:w="180" w:type="dxa"/>
            </w:tcMar>
          </w:tcPr>
          <w:p w14:paraId="674598A4"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Consistency in staff approach</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73FDC14A"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ensure that all staff respond with ‘one voice’ to provide constructive consistency for the child/young person  </w:t>
            </w:r>
          </w:p>
        </w:tc>
        <w:tc>
          <w:tcPr>
            <w:tcW w:w="4820" w:type="dxa"/>
            <w:tcMar>
              <w:top w:w="180" w:type="dxa"/>
              <w:left w:w="180" w:type="dxa"/>
              <w:bottom w:w="180" w:type="dxa"/>
              <w:right w:w="180" w:type="dxa"/>
            </w:tcMar>
          </w:tcPr>
          <w:p w14:paraId="68ED1B6E"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Coordinated articulation of information to staff  </w:t>
            </w:r>
          </w:p>
          <w:p w14:paraId="6B424C5C"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Monitoring ensures consistent understanding and application by staff.  </w:t>
            </w:r>
          </w:p>
          <w:p w14:paraId="697859DC"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Consistent use of emotion coaching language by all staff  </w:t>
            </w:r>
          </w:p>
          <w:p w14:paraId="491C3140"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lastRenderedPageBreak/>
              <w:t xml:space="preserve">Strategies shared with all staff and implementation monitored   </w:t>
            </w:r>
          </w:p>
          <w:p w14:paraId="599A4668"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All staff to offer a differentiated content/approach  </w:t>
            </w:r>
          </w:p>
          <w:p w14:paraId="0E8BDBAD" w14:textId="4B6C2E73" w:rsidR="00AD4BB1" w:rsidRPr="004C7098"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Adapt</w:t>
            </w:r>
            <w:r w:rsidR="65D229B0" w:rsidRPr="30B36B3A">
              <w:rPr>
                <w:rFonts w:ascii="Arimo" w:eastAsia="Arimo" w:hAnsi="Arimo" w:cs="Arimo"/>
                <w:color w:val="000000" w:themeColor="text1"/>
                <w:sz w:val="20"/>
                <w:szCs w:val="20"/>
              </w:rPr>
              <w:t>ive</w:t>
            </w:r>
            <w:r w:rsidRPr="30B36B3A">
              <w:rPr>
                <w:rFonts w:ascii="Arimo" w:eastAsia="Arimo" w:hAnsi="Arimo" w:cs="Arimo"/>
                <w:color w:val="000000" w:themeColor="text1"/>
                <w:sz w:val="20"/>
                <w:szCs w:val="20"/>
              </w:rPr>
              <w:t xml:space="preserve"> teaching </w:t>
            </w:r>
            <w:r w:rsidR="54B0D351" w:rsidRPr="30B36B3A">
              <w:rPr>
                <w:rFonts w:ascii="Arimo" w:eastAsia="Arimo" w:hAnsi="Arimo" w:cs="Arimo"/>
                <w:color w:val="000000" w:themeColor="text1"/>
                <w:sz w:val="20"/>
                <w:szCs w:val="20"/>
              </w:rPr>
              <w:t xml:space="preserve">used </w:t>
            </w:r>
            <w:proofErr w:type="gramStart"/>
            <w:r w:rsidRPr="30B36B3A">
              <w:rPr>
                <w:rFonts w:ascii="Arimo" w:eastAsia="Arimo" w:hAnsi="Arimo" w:cs="Arimo"/>
                <w:color w:val="000000" w:themeColor="text1"/>
                <w:sz w:val="20"/>
                <w:szCs w:val="20"/>
              </w:rPr>
              <w:t>all of</w:t>
            </w:r>
            <w:proofErr w:type="gramEnd"/>
            <w:r w:rsidRPr="30B36B3A">
              <w:rPr>
                <w:rFonts w:ascii="Arimo" w:eastAsia="Arimo" w:hAnsi="Arimo" w:cs="Arimo"/>
                <w:color w:val="000000" w:themeColor="text1"/>
                <w:sz w:val="20"/>
                <w:szCs w:val="20"/>
              </w:rPr>
              <w:t xml:space="preserve"> the time  </w:t>
            </w:r>
          </w:p>
        </w:tc>
      </w:tr>
      <w:tr w:rsidR="00AD4BB1" w:rsidRPr="004C7098" w14:paraId="53C22EF3" w14:textId="77777777" w:rsidTr="30B36B3A">
        <w:tc>
          <w:tcPr>
            <w:tcW w:w="1702" w:type="dxa"/>
            <w:vMerge/>
          </w:tcPr>
          <w:p w14:paraId="45BE308E" w14:textId="77777777" w:rsidR="00AD4BB1" w:rsidRPr="004C7098" w:rsidRDefault="00AD4BB1">
            <w:pPr>
              <w:rPr>
                <w:sz w:val="20"/>
                <w:szCs w:val="20"/>
              </w:rPr>
            </w:pPr>
          </w:p>
        </w:tc>
        <w:tc>
          <w:tcPr>
            <w:tcW w:w="1843" w:type="dxa"/>
            <w:tcMar>
              <w:top w:w="180" w:type="dxa"/>
              <w:left w:w="180" w:type="dxa"/>
              <w:bottom w:w="180" w:type="dxa"/>
              <w:right w:w="180" w:type="dxa"/>
            </w:tcMar>
          </w:tcPr>
          <w:p w14:paraId="2C59A26F"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Timeout (lessons / breaktimes)</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5B956EB"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develop an anticipatory approach to prevent dysregulation  </w:t>
            </w:r>
          </w:p>
        </w:tc>
        <w:tc>
          <w:tcPr>
            <w:tcW w:w="4820" w:type="dxa"/>
            <w:tcMar>
              <w:top w:w="180" w:type="dxa"/>
              <w:left w:w="180" w:type="dxa"/>
              <w:bottom w:w="180" w:type="dxa"/>
              <w:right w:w="180" w:type="dxa"/>
            </w:tcMar>
          </w:tcPr>
          <w:p w14:paraId="324819A3"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give time limited opportunities for calm down and reflection  </w:t>
            </w:r>
          </w:p>
          <w:p w14:paraId="130C58C3"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Planned and strategic with clear aim  </w:t>
            </w:r>
          </w:p>
          <w:p w14:paraId="5BB5DC72"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Timeout card for lessons   </w:t>
            </w:r>
          </w:p>
          <w:p w14:paraId="6AD6F6A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Smaller environment available to access during unstructured times   </w:t>
            </w:r>
          </w:p>
        </w:tc>
      </w:tr>
      <w:tr w:rsidR="00AD4BB1" w:rsidRPr="004C7098" w14:paraId="131208DE" w14:textId="77777777" w:rsidTr="30B36B3A">
        <w:tc>
          <w:tcPr>
            <w:tcW w:w="1702" w:type="dxa"/>
            <w:vMerge/>
          </w:tcPr>
          <w:p w14:paraId="5B9013E4" w14:textId="77777777" w:rsidR="00AD4BB1" w:rsidRPr="004C7098" w:rsidRDefault="00AD4BB1">
            <w:pPr>
              <w:rPr>
                <w:sz w:val="20"/>
                <w:szCs w:val="20"/>
              </w:rPr>
            </w:pPr>
          </w:p>
        </w:tc>
        <w:tc>
          <w:tcPr>
            <w:tcW w:w="1843" w:type="dxa"/>
            <w:tcMar>
              <w:top w:w="180" w:type="dxa"/>
              <w:left w:w="180" w:type="dxa"/>
              <w:bottom w:w="180" w:type="dxa"/>
              <w:right w:w="180" w:type="dxa"/>
            </w:tcMar>
          </w:tcPr>
          <w:p w14:paraId="4157F615"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Reflective practice</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66885ED1"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ensure reflection on actions and adaptation to the plan in place  </w:t>
            </w:r>
          </w:p>
        </w:tc>
        <w:tc>
          <w:tcPr>
            <w:tcW w:w="4820" w:type="dxa"/>
            <w:tcMar>
              <w:top w:w="180" w:type="dxa"/>
              <w:left w:w="180" w:type="dxa"/>
              <w:bottom w:w="180" w:type="dxa"/>
              <w:right w:w="180" w:type="dxa"/>
            </w:tcMar>
          </w:tcPr>
          <w:p w14:paraId="18AA53F1"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All services to support each other as critical friends  </w:t>
            </w:r>
          </w:p>
          <w:p w14:paraId="5962FA20"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Adopting a high challenge/high support approach to ensure practice continually develops.  </w:t>
            </w:r>
          </w:p>
          <w:p w14:paraId="45227298"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Within school reflection of ‘what went well’ and ‘even better if’  </w:t>
            </w:r>
          </w:p>
          <w:p w14:paraId="55930A4F"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Additional training sought for staff  </w:t>
            </w:r>
          </w:p>
          <w:p w14:paraId="04FF516B"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LBS reflective practice training  </w:t>
            </w:r>
          </w:p>
          <w:p w14:paraId="51E32BBE"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Use of Building Stronger Foundations (BSF) to support including whole school audit, Educational Psychology (EP) reviews and consultation   </w:t>
            </w:r>
          </w:p>
        </w:tc>
      </w:tr>
      <w:tr w:rsidR="00AD4BB1" w:rsidRPr="004C7098" w14:paraId="20A2EC6C" w14:textId="77777777" w:rsidTr="00375601">
        <w:tc>
          <w:tcPr>
            <w:tcW w:w="1702" w:type="dxa"/>
            <w:shd w:val="clear" w:color="auto" w:fill="D9F2D0" w:themeFill="accent6" w:themeFillTint="33"/>
            <w:tcMar>
              <w:top w:w="180" w:type="dxa"/>
              <w:left w:w="180" w:type="dxa"/>
              <w:bottom w:w="180" w:type="dxa"/>
              <w:right w:w="180" w:type="dxa"/>
            </w:tcMar>
          </w:tcPr>
          <w:p w14:paraId="35EAF541" w14:textId="77777777" w:rsidR="00AD4BB1" w:rsidRPr="004C7098" w:rsidRDefault="00BC3757">
            <w:pPr>
              <w:spacing w:before="120" w:after="120" w:line="336" w:lineRule="auto"/>
              <w:rPr>
                <w:sz w:val="20"/>
                <w:szCs w:val="20"/>
              </w:rPr>
            </w:pPr>
            <w:r w:rsidRPr="004C7098">
              <w:rPr>
                <w:rFonts w:ascii="Arimo" w:eastAsia="Arimo" w:hAnsi="Arimo" w:cs="Arimo"/>
                <w:color w:val="000000"/>
                <w:sz w:val="20"/>
                <w:szCs w:val="20"/>
              </w:rPr>
              <w:t xml:space="preserve">  </w:t>
            </w:r>
          </w:p>
        </w:tc>
        <w:tc>
          <w:tcPr>
            <w:tcW w:w="1843" w:type="dxa"/>
            <w:tcMar>
              <w:top w:w="180" w:type="dxa"/>
              <w:left w:w="180" w:type="dxa"/>
              <w:bottom w:w="180" w:type="dxa"/>
              <w:right w:w="180" w:type="dxa"/>
            </w:tcMar>
          </w:tcPr>
          <w:p w14:paraId="11CF98D5"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Key person/</w:t>
            </w:r>
            <w:r w:rsidRPr="004C7098">
              <w:rPr>
                <w:rFonts w:ascii="Arimo" w:eastAsia="Arimo" w:hAnsi="Arimo" w:cs="Arimo"/>
                <w:color w:val="000000"/>
                <w:sz w:val="20"/>
                <w:szCs w:val="20"/>
              </w:rPr>
              <w:t xml:space="preserve">  </w:t>
            </w:r>
          </w:p>
          <w:p w14:paraId="6426CB2A" w14:textId="77777777" w:rsidR="00AD4BB1" w:rsidRPr="004C7098" w:rsidRDefault="00BC3757">
            <w:pPr>
              <w:spacing w:before="120" w:after="120" w:line="336" w:lineRule="auto"/>
              <w:jc w:val="center"/>
              <w:rPr>
                <w:sz w:val="20"/>
                <w:szCs w:val="20"/>
              </w:rPr>
            </w:pPr>
            <w:r w:rsidRPr="004C7098">
              <w:rPr>
                <w:rFonts w:ascii="Arimo Bold" w:eastAsia="Arimo Bold" w:hAnsi="Arimo Bold" w:cs="Arimo Bold"/>
                <w:b/>
                <w:bCs/>
                <w:color w:val="000000"/>
                <w:sz w:val="20"/>
                <w:szCs w:val="20"/>
              </w:rPr>
              <w:t>mentor</w:t>
            </w:r>
            <w:r w:rsidRPr="004C7098">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F4CF568"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To provide an opportunity for the child/young person to find ways to move forwards  </w:t>
            </w:r>
          </w:p>
        </w:tc>
        <w:tc>
          <w:tcPr>
            <w:tcW w:w="4820" w:type="dxa"/>
            <w:tcMar>
              <w:top w:w="180" w:type="dxa"/>
              <w:left w:w="180" w:type="dxa"/>
              <w:bottom w:w="180" w:type="dxa"/>
              <w:right w:w="180" w:type="dxa"/>
            </w:tcMar>
          </w:tcPr>
          <w:p w14:paraId="066F66E2" w14:textId="2CEADA5F" w:rsidR="00AD4BB1" w:rsidRPr="004C7098" w:rsidRDefault="00BC375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For the child/young person to identify a trusted adult that can be their </w:t>
            </w:r>
            <w:r w:rsidR="2E554313" w:rsidRPr="30B36B3A">
              <w:rPr>
                <w:rFonts w:ascii="Arimo" w:eastAsia="Arimo" w:hAnsi="Arimo" w:cs="Arimo"/>
                <w:color w:val="000000" w:themeColor="text1"/>
                <w:sz w:val="20"/>
                <w:szCs w:val="20"/>
              </w:rPr>
              <w:t>‘</w:t>
            </w:r>
            <w:r w:rsidRPr="30B36B3A">
              <w:rPr>
                <w:rFonts w:ascii="Arimo" w:eastAsia="Arimo" w:hAnsi="Arimo" w:cs="Arimo"/>
                <w:color w:val="000000" w:themeColor="text1"/>
                <w:sz w:val="20"/>
                <w:szCs w:val="20"/>
              </w:rPr>
              <w:t>go to</w:t>
            </w:r>
            <w:r w:rsidR="2B1F0316" w:rsidRPr="30B36B3A">
              <w:rPr>
                <w:rFonts w:ascii="Arimo" w:eastAsia="Arimo" w:hAnsi="Arimo" w:cs="Arimo"/>
                <w:color w:val="000000" w:themeColor="text1"/>
                <w:sz w:val="20"/>
                <w:szCs w:val="20"/>
              </w:rPr>
              <w:t>’</w:t>
            </w:r>
            <w:r w:rsidRPr="30B36B3A">
              <w:rPr>
                <w:rFonts w:ascii="Arimo" w:eastAsia="Arimo" w:hAnsi="Arimo" w:cs="Arimo"/>
                <w:color w:val="000000" w:themeColor="text1"/>
                <w:sz w:val="20"/>
                <w:szCs w:val="20"/>
              </w:rPr>
              <w:t xml:space="preserve"> if they feel they are struggling  </w:t>
            </w:r>
          </w:p>
          <w:p w14:paraId="7ACAA63E" w14:textId="474549C1" w:rsidR="00AD4BB1" w:rsidRPr="004C7098" w:rsidRDefault="00BC375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Opportunit</w:t>
            </w:r>
            <w:r w:rsidR="2FA4DEB0" w:rsidRPr="30B36B3A">
              <w:rPr>
                <w:rFonts w:ascii="Arimo" w:eastAsia="Arimo" w:hAnsi="Arimo" w:cs="Arimo"/>
                <w:color w:val="000000" w:themeColor="text1"/>
                <w:sz w:val="20"/>
                <w:szCs w:val="20"/>
              </w:rPr>
              <w:t>ies</w:t>
            </w:r>
            <w:r w:rsidRPr="30B36B3A">
              <w:rPr>
                <w:rFonts w:ascii="Arimo" w:eastAsia="Arimo" w:hAnsi="Arimo" w:cs="Arimo"/>
                <w:color w:val="000000" w:themeColor="text1"/>
                <w:sz w:val="20"/>
                <w:szCs w:val="20"/>
              </w:rPr>
              <w:t xml:space="preserve"> to have regular check-ins  </w:t>
            </w:r>
          </w:p>
          <w:p w14:paraId="4B5896ED" w14:textId="77777777" w:rsidR="00AD4BB1" w:rsidRPr="004C7098" w:rsidRDefault="00BC3757">
            <w:pPr>
              <w:spacing w:before="120" w:after="120" w:line="336" w:lineRule="auto"/>
              <w:jc w:val="center"/>
              <w:rPr>
                <w:sz w:val="20"/>
                <w:szCs w:val="20"/>
              </w:rPr>
            </w:pPr>
            <w:r w:rsidRPr="004C7098">
              <w:rPr>
                <w:rFonts w:ascii="Arimo" w:eastAsia="Arimo" w:hAnsi="Arimo" w:cs="Arimo"/>
                <w:color w:val="000000"/>
                <w:sz w:val="20"/>
                <w:szCs w:val="20"/>
              </w:rPr>
              <w:t xml:space="preserve"> Implementation of relational practice and BSF guidance   </w:t>
            </w:r>
          </w:p>
        </w:tc>
      </w:tr>
    </w:tbl>
    <w:p w14:paraId="0A98B1F5" w14:textId="1EEFBE00" w:rsidR="004C7098" w:rsidRDefault="004C7098">
      <w:pPr>
        <w:rPr>
          <w:rFonts w:ascii="Arimo Bold" w:eastAsia="Arimo Bold" w:hAnsi="Arimo Bold" w:cs="Arimo Bold"/>
          <w:b/>
          <w:bCs/>
          <w:color w:val="1F4E79"/>
          <w:sz w:val="36"/>
          <w:szCs w:val="36"/>
        </w:rPr>
      </w:pPr>
    </w:p>
    <w:p w14:paraId="4A64C838" w14:textId="77777777" w:rsidR="004C7098" w:rsidRDefault="004C7098">
      <w:pPr>
        <w:spacing w:before="120" w:after="120" w:line="336" w:lineRule="auto"/>
        <w:rPr>
          <w:rFonts w:ascii="Arimo Bold" w:eastAsia="Arimo Bold" w:hAnsi="Arimo Bold" w:cs="Arimo Bold"/>
          <w:b/>
          <w:bCs/>
          <w:color w:val="1F4E79"/>
          <w:sz w:val="36"/>
          <w:szCs w:val="36"/>
        </w:rPr>
      </w:pPr>
    </w:p>
    <w:p w14:paraId="2554BB69" w14:textId="55842AA4" w:rsidR="00AD4BB1" w:rsidRPr="004C7098" w:rsidRDefault="00BC3757">
      <w:pPr>
        <w:spacing w:before="120" w:after="120" w:line="336" w:lineRule="auto"/>
        <w:rPr>
          <w:sz w:val="20"/>
          <w:szCs w:val="20"/>
        </w:rPr>
      </w:pPr>
      <w:r w:rsidRPr="004C7098">
        <w:rPr>
          <w:rFonts w:ascii="Arimo Bold" w:eastAsia="Arimo Bold" w:hAnsi="Arimo Bold" w:cs="Arimo Bold"/>
          <w:b/>
          <w:bCs/>
          <w:color w:val="1F4E79"/>
          <w:sz w:val="36"/>
          <w:szCs w:val="36"/>
        </w:rPr>
        <w:lastRenderedPageBreak/>
        <w:t>STAGE 2 – TARGETED (IN SCHOOL AND OUTREACH) </w:t>
      </w:r>
      <w:r w:rsidRPr="004C7098">
        <w:rPr>
          <w:rFonts w:ascii="Arimo" w:eastAsia="Arimo" w:hAnsi="Arimo" w:cs="Arimo"/>
          <w:color w:val="1F4E79"/>
          <w:sz w:val="36"/>
          <w:szCs w:val="36"/>
        </w:rPr>
        <w:t xml:space="preserve">  </w:t>
      </w:r>
    </w:p>
    <w:tbl>
      <w:tblPr>
        <w:tblW w:w="10491" w:type="dxa"/>
        <w:tblInd w:w="-441"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Layout w:type="fixed"/>
        <w:tblCellMar>
          <w:left w:w="10" w:type="dxa"/>
          <w:right w:w="10" w:type="dxa"/>
        </w:tblCellMar>
        <w:tblLook w:val="0000" w:firstRow="0" w:lastRow="0" w:firstColumn="0" w:lastColumn="0" w:noHBand="0" w:noVBand="0"/>
      </w:tblPr>
      <w:tblGrid>
        <w:gridCol w:w="1844"/>
        <w:gridCol w:w="1701"/>
        <w:gridCol w:w="2126"/>
        <w:gridCol w:w="4820"/>
      </w:tblGrid>
      <w:tr w:rsidR="00AD4BB1" w:rsidRPr="00551062" w14:paraId="52A7519C" w14:textId="77777777" w:rsidTr="00375601">
        <w:tc>
          <w:tcPr>
            <w:tcW w:w="3545" w:type="dxa"/>
            <w:gridSpan w:val="2"/>
            <w:tcMar>
              <w:top w:w="180" w:type="dxa"/>
              <w:left w:w="180" w:type="dxa"/>
              <w:bottom w:w="180" w:type="dxa"/>
              <w:right w:w="180" w:type="dxa"/>
            </w:tcMar>
          </w:tcPr>
          <w:p w14:paraId="3EA66C42"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Intervention</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1193F3E6"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Aim</w:t>
            </w:r>
            <w:r w:rsidRPr="00551062">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740082D0"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Notes</w:t>
            </w:r>
            <w:r w:rsidRPr="00551062">
              <w:rPr>
                <w:rFonts w:ascii="Arimo" w:eastAsia="Arimo" w:hAnsi="Arimo" w:cs="Arimo"/>
                <w:color w:val="000000"/>
                <w:sz w:val="20"/>
                <w:szCs w:val="20"/>
              </w:rPr>
              <w:t xml:space="preserve">  </w:t>
            </w:r>
          </w:p>
        </w:tc>
      </w:tr>
      <w:tr w:rsidR="00AD4BB1" w:rsidRPr="00551062" w14:paraId="3FE7F6A0" w14:textId="77777777" w:rsidTr="00375601">
        <w:tc>
          <w:tcPr>
            <w:tcW w:w="1844" w:type="dxa"/>
            <w:vMerge w:val="restart"/>
            <w:shd w:val="clear" w:color="auto" w:fill="F9F0C9"/>
            <w:tcMar>
              <w:top w:w="180" w:type="dxa"/>
              <w:left w:w="180" w:type="dxa"/>
              <w:bottom w:w="180" w:type="dxa"/>
              <w:right w:w="180" w:type="dxa"/>
            </w:tcMar>
          </w:tcPr>
          <w:p w14:paraId="77F2A4CF" w14:textId="4EC8DBDF" w:rsidR="00AD4BB1" w:rsidRPr="00551062" w:rsidRDefault="00BC3757">
            <w:pPr>
              <w:spacing w:before="120" w:after="120" w:line="336" w:lineRule="auto"/>
              <w:jc w:val="center"/>
              <w:rPr>
                <w:sz w:val="20"/>
                <w:szCs w:val="20"/>
              </w:rPr>
            </w:pPr>
            <w:proofErr w:type="gramStart"/>
            <w:r w:rsidRPr="30B36B3A">
              <w:rPr>
                <w:rFonts w:ascii="Arimo Bold" w:eastAsia="Arimo Bold" w:hAnsi="Arimo Bold" w:cs="Arimo Bold"/>
                <w:b/>
                <w:color w:val="000000" w:themeColor="text1"/>
                <w:sz w:val="20"/>
                <w:szCs w:val="20"/>
              </w:rPr>
              <w:t>Advance planning</w:t>
            </w:r>
            <w:proofErr w:type="gramEnd"/>
            <w:r w:rsidRPr="30B36B3A">
              <w:rPr>
                <w:rFonts w:ascii="Arimo Bold" w:eastAsia="Arimo Bold" w:hAnsi="Arimo Bold" w:cs="Arimo Bold"/>
                <w:b/>
                <w:color w:val="000000" w:themeColor="text1"/>
                <w:sz w:val="20"/>
                <w:szCs w:val="20"/>
              </w:rPr>
              <w:t xml:space="preserve"> and </w:t>
            </w:r>
            <w:r w:rsidR="5DA42027" w:rsidRPr="30B36B3A">
              <w:rPr>
                <w:rFonts w:ascii="Arimo Bold" w:eastAsia="Arimo Bold" w:hAnsi="Arimo Bold" w:cs="Arimo Bold"/>
                <w:b/>
                <w:bCs/>
                <w:color w:val="000000" w:themeColor="text1"/>
                <w:sz w:val="20"/>
                <w:szCs w:val="20"/>
              </w:rPr>
              <w:t>a</w:t>
            </w:r>
            <w:r w:rsidRPr="30B36B3A">
              <w:rPr>
                <w:rFonts w:ascii="Arimo Bold" w:eastAsia="Arimo Bold" w:hAnsi="Arimo Bold" w:cs="Arimo Bold"/>
                <w:b/>
                <w:bCs/>
                <w:color w:val="000000" w:themeColor="text1"/>
                <w:sz w:val="20"/>
                <w:szCs w:val="20"/>
              </w:rPr>
              <w:t>ssessment</w:t>
            </w:r>
            <w:r w:rsidRPr="30B36B3A">
              <w:rPr>
                <w:rFonts w:ascii="Arimo" w:eastAsia="Arimo" w:hAnsi="Arimo" w:cs="Arimo"/>
                <w:color w:val="000000" w:themeColor="text1"/>
                <w:sz w:val="20"/>
                <w:szCs w:val="20"/>
              </w:rPr>
              <w:t xml:space="preserve">  </w:t>
            </w:r>
          </w:p>
        </w:tc>
        <w:tc>
          <w:tcPr>
            <w:tcW w:w="1701" w:type="dxa"/>
            <w:tcMar>
              <w:top w:w="180" w:type="dxa"/>
              <w:left w:w="180" w:type="dxa"/>
              <w:bottom w:w="180" w:type="dxa"/>
              <w:right w:w="180" w:type="dxa"/>
            </w:tcMar>
          </w:tcPr>
          <w:p w14:paraId="32A9A2EB"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Review meeting</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0DBE5D1"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review whether underlying reasons for behaviour have been accurately identified  </w:t>
            </w:r>
          </w:p>
        </w:tc>
        <w:tc>
          <w:tcPr>
            <w:tcW w:w="4820" w:type="dxa"/>
            <w:tcMar>
              <w:top w:w="180" w:type="dxa"/>
              <w:left w:w="180" w:type="dxa"/>
              <w:bottom w:w="180" w:type="dxa"/>
              <w:right w:w="180" w:type="dxa"/>
            </w:tcMar>
          </w:tcPr>
          <w:p w14:paraId="7F0C519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Further discussion with the child/young person, family, and teachers to review the current understanding of the child/young person’s needs and to identify if this remains correct  </w:t>
            </w:r>
          </w:p>
          <w:p w14:paraId="16A35026" w14:textId="2EE7816B"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Use of Cognus Therapies</w:t>
            </w:r>
            <w:r w:rsidR="6DF634F9" w:rsidRPr="30B36B3A">
              <w:rPr>
                <w:rFonts w:ascii="Arimo" w:eastAsia="Arimo" w:hAnsi="Arimo" w:cs="Arimo"/>
                <w:color w:val="000000" w:themeColor="text1"/>
                <w:sz w:val="20"/>
                <w:szCs w:val="20"/>
              </w:rPr>
              <w:t>’</w:t>
            </w:r>
            <w:r w:rsidRPr="30B36B3A">
              <w:rPr>
                <w:rFonts w:ascii="Arimo" w:eastAsia="Arimo" w:hAnsi="Arimo" w:cs="Arimo"/>
                <w:color w:val="000000" w:themeColor="text1"/>
                <w:sz w:val="20"/>
                <w:szCs w:val="20"/>
              </w:rPr>
              <w:t xml:space="preserve"> </w:t>
            </w:r>
            <w:hyperlink r:id="rId6">
              <w:r w:rsidRPr="30B36B3A">
                <w:rPr>
                  <w:rFonts w:ascii="Arimo" w:eastAsia="Arimo" w:hAnsi="Arimo" w:cs="Arimo"/>
                  <w:color w:val="0000FF"/>
                  <w:sz w:val="20"/>
                  <w:szCs w:val="20"/>
                  <w:u w:val="single"/>
                </w:rPr>
                <w:t>screening tools</w:t>
              </w:r>
            </w:hyperlink>
            <w:r w:rsidRPr="30B36B3A">
              <w:rPr>
                <w:rFonts w:ascii="Arimo" w:eastAsia="Arimo" w:hAnsi="Arimo" w:cs="Arimo"/>
                <w:color w:val="000000" w:themeColor="text1"/>
                <w:sz w:val="20"/>
                <w:szCs w:val="20"/>
              </w:rPr>
              <w:t xml:space="preserve">  </w:t>
            </w:r>
          </w:p>
          <w:p w14:paraId="12467522"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Adaptations to the Pupil Passport/SEND Support Plan </w:t>
            </w:r>
            <w:proofErr w:type="gramStart"/>
            <w:r w:rsidRPr="00551062">
              <w:rPr>
                <w:rFonts w:ascii="Arimo" w:eastAsia="Arimo" w:hAnsi="Arimo" w:cs="Arimo"/>
                <w:color w:val="000000"/>
                <w:sz w:val="20"/>
                <w:szCs w:val="20"/>
              </w:rPr>
              <w:t>in light of</w:t>
            </w:r>
            <w:proofErr w:type="gramEnd"/>
            <w:r w:rsidRPr="00551062">
              <w:rPr>
                <w:rFonts w:ascii="Arimo" w:eastAsia="Arimo" w:hAnsi="Arimo" w:cs="Arimo"/>
                <w:color w:val="000000"/>
                <w:sz w:val="20"/>
                <w:szCs w:val="20"/>
              </w:rPr>
              <w:t xml:space="preserve"> any identified changes  </w:t>
            </w:r>
          </w:p>
          <w:p w14:paraId="34085D16"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Consideration of a risk assessment   </w:t>
            </w:r>
          </w:p>
        </w:tc>
      </w:tr>
      <w:tr w:rsidR="00AD4BB1" w:rsidRPr="00551062" w14:paraId="1ECF29C6" w14:textId="77777777" w:rsidTr="30B36B3A">
        <w:tc>
          <w:tcPr>
            <w:tcW w:w="1844" w:type="dxa"/>
            <w:vMerge/>
          </w:tcPr>
          <w:p w14:paraId="40ED259A" w14:textId="77777777" w:rsidR="00AD4BB1" w:rsidRPr="00551062" w:rsidRDefault="00AD4BB1">
            <w:pPr>
              <w:rPr>
                <w:sz w:val="20"/>
                <w:szCs w:val="20"/>
              </w:rPr>
            </w:pPr>
          </w:p>
        </w:tc>
        <w:tc>
          <w:tcPr>
            <w:tcW w:w="1701" w:type="dxa"/>
            <w:tcMar>
              <w:top w:w="180" w:type="dxa"/>
              <w:left w:w="180" w:type="dxa"/>
              <w:bottom w:w="180" w:type="dxa"/>
              <w:right w:w="180" w:type="dxa"/>
            </w:tcMar>
          </w:tcPr>
          <w:p w14:paraId="64C857BD" w14:textId="7C24935C" w:rsidR="00AD4BB1" w:rsidRPr="00551062" w:rsidRDefault="00BC3757">
            <w:pPr>
              <w:spacing w:before="120" w:after="120" w:line="336" w:lineRule="auto"/>
              <w:jc w:val="center"/>
              <w:rPr>
                <w:sz w:val="20"/>
                <w:szCs w:val="20"/>
              </w:rPr>
            </w:pPr>
            <w:r w:rsidRPr="30B36B3A">
              <w:rPr>
                <w:rFonts w:ascii="Arimo Bold" w:eastAsia="Arimo Bold" w:hAnsi="Arimo Bold" w:cs="Arimo Bold"/>
                <w:b/>
                <w:color w:val="000000" w:themeColor="text1"/>
                <w:sz w:val="20"/>
                <w:szCs w:val="20"/>
              </w:rPr>
              <w:t>Home</w:t>
            </w:r>
            <w:r w:rsidR="22148E6D" w:rsidRPr="30B36B3A">
              <w:rPr>
                <w:rFonts w:ascii="Arimo Bold" w:eastAsia="Arimo Bold" w:hAnsi="Arimo Bold" w:cs="Arimo Bold"/>
                <w:b/>
                <w:bCs/>
                <w:color w:val="000000" w:themeColor="text1"/>
                <w:sz w:val="20"/>
                <w:szCs w:val="20"/>
              </w:rPr>
              <w:t>/</w:t>
            </w:r>
            <w:r w:rsidRPr="30B36B3A">
              <w:rPr>
                <w:rFonts w:ascii="Arimo Bold" w:eastAsia="Arimo Bold" w:hAnsi="Arimo Bold" w:cs="Arimo Bold"/>
                <w:b/>
                <w:color w:val="000000" w:themeColor="text1"/>
                <w:sz w:val="20"/>
                <w:szCs w:val="20"/>
              </w:rPr>
              <w:t>school meeting (Team around the Family)</w:t>
            </w:r>
            <w:r w:rsidRPr="30B36B3A">
              <w:rPr>
                <w:rFonts w:ascii="Arimo" w:eastAsia="Arimo" w:hAnsi="Arimo" w:cs="Arimo"/>
                <w:color w:val="000000" w:themeColor="text1"/>
                <w:sz w:val="20"/>
                <w:szCs w:val="20"/>
              </w:rPr>
              <w:t xml:space="preserve">  </w:t>
            </w:r>
          </w:p>
        </w:tc>
        <w:tc>
          <w:tcPr>
            <w:tcW w:w="2126" w:type="dxa"/>
            <w:tcMar>
              <w:top w:w="180" w:type="dxa"/>
              <w:left w:w="180" w:type="dxa"/>
              <w:bottom w:w="180" w:type="dxa"/>
              <w:right w:w="180" w:type="dxa"/>
            </w:tcMar>
          </w:tcPr>
          <w:p w14:paraId="74DAE2D8"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ensure a consistent approach between home and school  </w:t>
            </w:r>
          </w:p>
        </w:tc>
        <w:tc>
          <w:tcPr>
            <w:tcW w:w="4820" w:type="dxa"/>
            <w:tcMar>
              <w:top w:w="180" w:type="dxa"/>
              <w:left w:w="180" w:type="dxa"/>
              <w:bottom w:w="180" w:type="dxa"/>
              <w:right w:w="180" w:type="dxa"/>
            </w:tcMar>
          </w:tcPr>
          <w:p w14:paraId="0C3D7BF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Solution-focused meeting that brings teachers, family, and other professionals together  </w:t>
            </w:r>
          </w:p>
          <w:p w14:paraId="2DC9AA8B"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Development of a plan to support positive change  </w:t>
            </w:r>
          </w:p>
          <w:p w14:paraId="2CA05AFB"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Staff to be aware of needs within the family or cultural preferences and to adapt their approach accordingly  </w:t>
            </w:r>
          </w:p>
        </w:tc>
      </w:tr>
      <w:tr w:rsidR="00AD4BB1" w:rsidRPr="00551062" w14:paraId="42DD4AA9" w14:textId="77777777" w:rsidTr="30B36B3A">
        <w:tc>
          <w:tcPr>
            <w:tcW w:w="1844" w:type="dxa"/>
            <w:vMerge/>
          </w:tcPr>
          <w:p w14:paraId="0C825B90" w14:textId="77777777" w:rsidR="00AD4BB1" w:rsidRPr="00551062" w:rsidRDefault="00AD4BB1">
            <w:pPr>
              <w:rPr>
                <w:sz w:val="20"/>
                <w:szCs w:val="20"/>
              </w:rPr>
            </w:pPr>
          </w:p>
        </w:tc>
        <w:tc>
          <w:tcPr>
            <w:tcW w:w="1701" w:type="dxa"/>
            <w:tcMar>
              <w:top w:w="180" w:type="dxa"/>
              <w:left w:w="180" w:type="dxa"/>
              <w:bottom w:w="180" w:type="dxa"/>
              <w:right w:w="180" w:type="dxa"/>
            </w:tcMar>
          </w:tcPr>
          <w:p w14:paraId="7FFF537D" w14:textId="73175DBA" w:rsidR="00AD4BB1" w:rsidRPr="00551062" w:rsidRDefault="00BC3757">
            <w:pPr>
              <w:spacing w:before="120" w:after="120" w:line="336" w:lineRule="auto"/>
              <w:jc w:val="center"/>
              <w:rPr>
                <w:sz w:val="20"/>
                <w:szCs w:val="20"/>
              </w:rPr>
            </w:pPr>
            <w:r w:rsidRPr="30B36B3A">
              <w:rPr>
                <w:rFonts w:ascii="Arimo Bold" w:eastAsia="Arimo Bold" w:hAnsi="Arimo Bold" w:cs="Arimo Bold"/>
                <w:b/>
                <w:color w:val="000000" w:themeColor="text1"/>
                <w:sz w:val="20"/>
                <w:szCs w:val="20"/>
              </w:rPr>
              <w:t>In</w:t>
            </w:r>
            <w:r w:rsidR="035D682F" w:rsidRPr="30B36B3A">
              <w:rPr>
                <w:rFonts w:ascii="Arimo Bold" w:eastAsia="Arimo Bold" w:hAnsi="Arimo Bold" w:cs="Arimo Bold"/>
                <w:b/>
                <w:bCs/>
                <w:color w:val="000000" w:themeColor="text1"/>
                <w:sz w:val="20"/>
                <w:szCs w:val="20"/>
              </w:rPr>
              <w:t>-</w:t>
            </w:r>
            <w:r w:rsidRPr="30B36B3A">
              <w:rPr>
                <w:rFonts w:ascii="Arimo Bold" w:eastAsia="Arimo Bold" w:hAnsi="Arimo Bold" w:cs="Arimo Bold"/>
                <w:b/>
                <w:color w:val="000000" w:themeColor="text1"/>
                <w:sz w:val="20"/>
                <w:szCs w:val="20"/>
              </w:rPr>
              <w:t>lesson support</w:t>
            </w:r>
            <w:r w:rsidRPr="30B36B3A">
              <w:rPr>
                <w:rFonts w:ascii="Arimo" w:eastAsia="Arimo" w:hAnsi="Arimo" w:cs="Arimo"/>
                <w:color w:val="000000" w:themeColor="text1"/>
                <w:sz w:val="20"/>
                <w:szCs w:val="20"/>
              </w:rPr>
              <w:t xml:space="preserve">  </w:t>
            </w:r>
          </w:p>
        </w:tc>
        <w:tc>
          <w:tcPr>
            <w:tcW w:w="2126" w:type="dxa"/>
            <w:tcMar>
              <w:top w:w="180" w:type="dxa"/>
              <w:left w:w="180" w:type="dxa"/>
              <w:bottom w:w="180" w:type="dxa"/>
              <w:right w:w="180" w:type="dxa"/>
            </w:tcMar>
          </w:tcPr>
          <w:p w14:paraId="0132DAC0" w14:textId="6DEF42C1"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To ensure that teacher planning is directed towards meeting individual need  </w:t>
            </w:r>
          </w:p>
        </w:tc>
        <w:tc>
          <w:tcPr>
            <w:tcW w:w="4820" w:type="dxa"/>
            <w:tcMar>
              <w:top w:w="180" w:type="dxa"/>
              <w:left w:w="180" w:type="dxa"/>
              <w:bottom w:w="180" w:type="dxa"/>
              <w:right w:w="180" w:type="dxa"/>
            </w:tcMar>
          </w:tcPr>
          <w:p w14:paraId="16FEA070" w14:textId="22272701"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SENC</w:t>
            </w:r>
            <w:r w:rsidR="76FCAB78" w:rsidRPr="30B36B3A">
              <w:rPr>
                <w:rFonts w:ascii="Arimo" w:eastAsia="Arimo" w:hAnsi="Arimo" w:cs="Arimo"/>
                <w:color w:val="000000" w:themeColor="text1"/>
                <w:sz w:val="20"/>
                <w:szCs w:val="20"/>
              </w:rPr>
              <w:t>o</w:t>
            </w:r>
            <w:r w:rsidRPr="30B36B3A">
              <w:rPr>
                <w:rFonts w:ascii="Arimo" w:eastAsia="Arimo" w:hAnsi="Arimo" w:cs="Arimo"/>
                <w:color w:val="000000" w:themeColor="text1"/>
                <w:sz w:val="20"/>
                <w:szCs w:val="20"/>
              </w:rPr>
              <w:t xml:space="preserve"> to coordinate support for teachers</w:t>
            </w:r>
            <w:r w:rsidR="5DB24B79" w:rsidRPr="30B36B3A">
              <w:rPr>
                <w:rFonts w:ascii="Arimo" w:eastAsia="Arimo" w:hAnsi="Arimo" w:cs="Arimo"/>
                <w:color w:val="000000" w:themeColor="text1"/>
                <w:sz w:val="20"/>
                <w:szCs w:val="20"/>
              </w:rPr>
              <w:t>,</w:t>
            </w:r>
            <w:r w:rsidRPr="30B36B3A">
              <w:rPr>
                <w:rFonts w:ascii="Arimo" w:eastAsia="Arimo" w:hAnsi="Arimo" w:cs="Arimo"/>
                <w:color w:val="000000" w:themeColor="text1"/>
                <w:sz w:val="20"/>
                <w:szCs w:val="20"/>
              </w:rPr>
              <w:t xml:space="preserve"> including teacher meeting to update staff about the pupil’s needs and recommended adaptations   </w:t>
            </w:r>
          </w:p>
          <w:p w14:paraId="415DB45E"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Consider deployment of support staff/teacher time to support during lessons   </w:t>
            </w:r>
          </w:p>
        </w:tc>
      </w:tr>
      <w:tr w:rsidR="00AD4BB1" w:rsidRPr="00551062" w14:paraId="260B1D78" w14:textId="77777777" w:rsidTr="30B36B3A">
        <w:tc>
          <w:tcPr>
            <w:tcW w:w="1844" w:type="dxa"/>
            <w:vMerge/>
          </w:tcPr>
          <w:p w14:paraId="3E8602B9" w14:textId="77777777" w:rsidR="00AD4BB1" w:rsidRPr="00551062" w:rsidRDefault="00AD4BB1">
            <w:pPr>
              <w:rPr>
                <w:sz w:val="20"/>
                <w:szCs w:val="20"/>
              </w:rPr>
            </w:pPr>
          </w:p>
        </w:tc>
        <w:tc>
          <w:tcPr>
            <w:tcW w:w="1701" w:type="dxa"/>
            <w:tcMar>
              <w:top w:w="180" w:type="dxa"/>
              <w:left w:w="180" w:type="dxa"/>
              <w:bottom w:w="180" w:type="dxa"/>
              <w:right w:w="180" w:type="dxa"/>
            </w:tcMar>
          </w:tcPr>
          <w:p w14:paraId="36233811"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Adapted timetable</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02ABB3F"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create flexible ways of supporting the child/young person.  </w:t>
            </w:r>
          </w:p>
        </w:tc>
        <w:tc>
          <w:tcPr>
            <w:tcW w:w="4820" w:type="dxa"/>
            <w:tcMar>
              <w:top w:w="180" w:type="dxa"/>
              <w:left w:w="180" w:type="dxa"/>
              <w:bottom w:w="180" w:type="dxa"/>
              <w:right w:w="180" w:type="dxa"/>
            </w:tcMar>
          </w:tcPr>
          <w:p w14:paraId="025E15EA" w14:textId="6836403B" w:rsidR="00AD4BB1" w:rsidRPr="00551062" w:rsidRDefault="00BC3757">
            <w:pPr>
              <w:spacing w:before="120" w:after="120" w:line="336" w:lineRule="auto"/>
              <w:jc w:val="center"/>
              <w:rPr>
                <w:color w:val="2A4767"/>
                <w:sz w:val="20"/>
                <w:szCs w:val="20"/>
                <w:u w:val="single"/>
              </w:rPr>
            </w:pPr>
            <w:r w:rsidRPr="30B36B3A">
              <w:rPr>
                <w:rFonts w:ascii="Arimo" w:eastAsia="Arimo" w:hAnsi="Arimo" w:cs="Arimo"/>
                <w:color w:val="000000" w:themeColor="text1"/>
                <w:sz w:val="20"/>
                <w:szCs w:val="20"/>
              </w:rPr>
              <w:t>Please refer to</w:t>
            </w:r>
            <w:r w:rsidRPr="30B36B3A">
              <w:rPr>
                <w:color w:val="2A4767"/>
                <w:sz w:val="20"/>
                <w:szCs w:val="20"/>
                <w:u w:val="single"/>
              </w:rPr>
              <w:t xml:space="preserve"> </w:t>
            </w:r>
            <w:r w:rsidR="0CDC0D85" w:rsidRPr="30B36B3A">
              <w:rPr>
                <w:color w:val="2A4767"/>
                <w:sz w:val="20"/>
                <w:szCs w:val="20"/>
                <w:u w:val="single"/>
              </w:rPr>
              <w:t>G</w:t>
            </w:r>
            <w:hyperlink r:id="rId7">
              <w:r w:rsidRPr="30B36B3A">
                <w:rPr>
                  <w:color w:val="2A4767"/>
                  <w:sz w:val="20"/>
                  <w:szCs w:val="20"/>
                  <w:u w:val="single"/>
                </w:rPr>
                <w:t xml:space="preserve">uidance in relation to the use of Reduced Timetables </w:t>
              </w:r>
            </w:hyperlink>
          </w:p>
          <w:p w14:paraId="6E7B640F"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p w14:paraId="25155F9E" w14:textId="44EB49D1" w:rsidR="00AD4BB1" w:rsidRPr="00551062" w:rsidRDefault="00BC3757" w:rsidP="00E90987">
            <w:pPr>
              <w:spacing w:before="120" w:after="120" w:line="336" w:lineRule="auto"/>
              <w:jc w:val="center"/>
              <w:rPr>
                <w:sz w:val="20"/>
                <w:szCs w:val="20"/>
              </w:rPr>
            </w:pPr>
            <w:r w:rsidRPr="30B36B3A">
              <w:rPr>
                <w:rFonts w:ascii="Arimo" w:eastAsia="Arimo" w:hAnsi="Arimo" w:cs="Arimo"/>
                <w:color w:val="000000" w:themeColor="text1"/>
                <w:sz w:val="20"/>
                <w:szCs w:val="20"/>
              </w:rPr>
              <w:t xml:space="preserve">All pupils of compulsory school age are entitled to a full-time education suitable to their age, aptitude and any special educational needs they may have. In </w:t>
            </w:r>
            <w:r w:rsidRPr="30B36B3A">
              <w:rPr>
                <w:rFonts w:ascii="Arimo Bold" w:eastAsia="Arimo Bold" w:hAnsi="Arimo Bold" w:cs="Arimo Bold"/>
                <w:b/>
                <w:color w:val="000000" w:themeColor="text1"/>
                <w:sz w:val="20"/>
                <w:szCs w:val="20"/>
              </w:rPr>
              <w:t>very exceptional circumstances</w:t>
            </w:r>
            <w:r w:rsidRPr="30B36B3A">
              <w:rPr>
                <w:rFonts w:ascii="Arimo" w:eastAsia="Arimo" w:hAnsi="Arimo" w:cs="Arimo"/>
                <w:color w:val="000000" w:themeColor="text1"/>
                <w:sz w:val="20"/>
                <w:szCs w:val="20"/>
              </w:rPr>
              <w:t xml:space="preserve">, where it is in a pupil’s best interests, there may be a </w:t>
            </w:r>
            <w:r w:rsidRPr="30B36B3A">
              <w:rPr>
                <w:rFonts w:ascii="Arimo" w:eastAsia="Arimo" w:hAnsi="Arimo" w:cs="Arimo"/>
                <w:color w:val="000000" w:themeColor="text1"/>
                <w:sz w:val="20"/>
                <w:szCs w:val="20"/>
              </w:rPr>
              <w:lastRenderedPageBreak/>
              <w:t xml:space="preserve">need for a school to provide a pupil of compulsory school age with less than full-time education through a reduced timetable to meet </w:t>
            </w:r>
            <w:r w:rsidRPr="30B36B3A">
              <w:rPr>
                <w:rFonts w:ascii="Arimo" w:eastAsia="Arimo" w:hAnsi="Arimo" w:cs="Arimo"/>
                <w:sz w:val="20"/>
                <w:szCs w:val="20"/>
              </w:rPr>
              <w:t xml:space="preserve">their individual needs.  </w:t>
            </w:r>
          </w:p>
          <w:p w14:paraId="4001F46F" w14:textId="268BEE2F" w:rsidR="00AD4BB1" w:rsidRPr="00551062" w:rsidRDefault="00BC3757">
            <w:pPr>
              <w:spacing w:before="120" w:after="120" w:line="336" w:lineRule="auto"/>
              <w:jc w:val="center"/>
              <w:rPr>
                <w:sz w:val="20"/>
                <w:szCs w:val="20"/>
              </w:rPr>
            </w:pPr>
            <w:r w:rsidRPr="30B36B3A">
              <w:rPr>
                <w:rFonts w:ascii="Arimo" w:eastAsia="Arimo" w:hAnsi="Arimo" w:cs="Arimo"/>
                <w:sz w:val="20"/>
                <w:szCs w:val="20"/>
              </w:rPr>
              <w:t xml:space="preserve">The use of reduced timetables is briefly covered in </w:t>
            </w:r>
            <w:hyperlink r:id="rId8">
              <w:r w:rsidRPr="30B36B3A">
                <w:rPr>
                  <w:color w:val="2A4767"/>
                  <w:sz w:val="20"/>
                  <w:szCs w:val="20"/>
                  <w:u w:val="single"/>
                </w:rPr>
                <w:t xml:space="preserve">Working Together to </w:t>
              </w:r>
              <w:r w:rsidR="02471D2B" w:rsidRPr="30B36B3A">
                <w:rPr>
                  <w:color w:val="2A4767"/>
                  <w:sz w:val="20"/>
                  <w:szCs w:val="20"/>
                  <w:u w:val="single"/>
                </w:rPr>
                <w:t>I</w:t>
              </w:r>
              <w:r w:rsidRPr="30B36B3A">
                <w:rPr>
                  <w:color w:val="2A4767"/>
                  <w:sz w:val="20"/>
                  <w:szCs w:val="20"/>
                  <w:u w:val="single"/>
                </w:rPr>
                <w:t xml:space="preserve">mprove </w:t>
              </w:r>
              <w:r w:rsidR="705AAB7D" w:rsidRPr="30B36B3A">
                <w:rPr>
                  <w:color w:val="2A4767"/>
                  <w:sz w:val="20"/>
                  <w:szCs w:val="20"/>
                  <w:u w:val="single"/>
                </w:rPr>
                <w:t>S</w:t>
              </w:r>
              <w:r w:rsidRPr="30B36B3A">
                <w:rPr>
                  <w:color w:val="2A4767"/>
                  <w:sz w:val="20"/>
                  <w:szCs w:val="20"/>
                  <w:u w:val="single"/>
                </w:rPr>
                <w:t>chool</w:t>
              </w:r>
              <w:r w:rsidRPr="30B36B3A">
                <w:rPr>
                  <w:rFonts w:ascii="Arimo" w:eastAsia="Arimo" w:hAnsi="Arimo" w:cs="Arimo"/>
                  <w:sz w:val="20"/>
                  <w:szCs w:val="20"/>
                  <w:u w:val="single"/>
                </w:rPr>
                <w:t xml:space="preserve"> </w:t>
              </w:r>
              <w:r w:rsidR="25E6EBB5" w:rsidRPr="30B36B3A">
                <w:rPr>
                  <w:color w:val="2A4767"/>
                  <w:sz w:val="20"/>
                  <w:szCs w:val="20"/>
                  <w:u w:val="single"/>
                </w:rPr>
                <w:t>A</w:t>
              </w:r>
              <w:r w:rsidRPr="30B36B3A">
                <w:rPr>
                  <w:color w:val="2A4767"/>
                  <w:sz w:val="20"/>
                  <w:szCs w:val="20"/>
                  <w:u w:val="single"/>
                </w:rPr>
                <w:t>ttendance</w:t>
              </w:r>
            </w:hyperlink>
            <w:r w:rsidRPr="30B36B3A">
              <w:rPr>
                <w:color w:val="2A4767"/>
                <w:sz w:val="20"/>
                <w:szCs w:val="20"/>
                <w:u w:val="single"/>
              </w:rPr>
              <w:t>,</w:t>
            </w:r>
            <w:r w:rsidRPr="30B36B3A">
              <w:rPr>
                <w:rFonts w:ascii="Arimo" w:eastAsia="Arimo" w:hAnsi="Arimo" w:cs="Arimo"/>
                <w:sz w:val="20"/>
                <w:szCs w:val="20"/>
              </w:rPr>
              <w:t xml:space="preserve"> however </w:t>
            </w:r>
            <w:hyperlink r:id="rId9">
              <w:r w:rsidRPr="30B36B3A">
                <w:rPr>
                  <w:color w:val="2A4767"/>
                  <w:sz w:val="20"/>
                  <w:szCs w:val="20"/>
                  <w:u w:val="single"/>
                </w:rPr>
                <w:t>Sutton</w:t>
              </w:r>
              <w:r w:rsidR="0E663161" w:rsidRPr="30B36B3A">
                <w:rPr>
                  <w:color w:val="2A4767"/>
                  <w:sz w:val="20"/>
                  <w:szCs w:val="20"/>
                  <w:u w:val="single"/>
                </w:rPr>
                <w:t>’s</w:t>
              </w:r>
              <w:r w:rsidRPr="30B36B3A">
                <w:rPr>
                  <w:color w:val="2A4767"/>
                  <w:sz w:val="20"/>
                  <w:szCs w:val="20"/>
                  <w:u w:val="single"/>
                </w:rPr>
                <w:t xml:space="preserve"> Reduced Timetable </w:t>
              </w:r>
              <w:r w:rsidR="5F6EF916" w:rsidRPr="30B36B3A">
                <w:rPr>
                  <w:color w:val="2A4767"/>
                  <w:sz w:val="20"/>
                  <w:szCs w:val="20"/>
                  <w:u w:val="single"/>
                </w:rPr>
                <w:t>G</w:t>
              </w:r>
              <w:r w:rsidRPr="30B36B3A">
                <w:rPr>
                  <w:color w:val="2A4767"/>
                  <w:sz w:val="20"/>
                  <w:szCs w:val="20"/>
                  <w:u w:val="single"/>
                </w:rPr>
                <w:t>uidance</w:t>
              </w:r>
            </w:hyperlink>
            <w:r w:rsidRPr="30B36B3A">
              <w:rPr>
                <w:rFonts w:ascii="Arimo" w:eastAsia="Arimo" w:hAnsi="Arimo" w:cs="Arimo"/>
                <w:sz w:val="20"/>
                <w:szCs w:val="20"/>
              </w:rPr>
              <w:t xml:space="preserve"> is to supplement this guidance with a fuller set of expectations of when reduced timetables may be used and when they should not be used to ensure there is consistent practice across the local area.  </w:t>
            </w:r>
          </w:p>
        </w:tc>
      </w:tr>
      <w:tr w:rsidR="00AD4BB1" w:rsidRPr="00551062" w14:paraId="15B71E1F" w14:textId="77777777" w:rsidTr="30B36B3A">
        <w:tc>
          <w:tcPr>
            <w:tcW w:w="1844" w:type="dxa"/>
            <w:vMerge/>
          </w:tcPr>
          <w:p w14:paraId="13764197" w14:textId="77777777" w:rsidR="00AD4BB1" w:rsidRPr="00551062" w:rsidRDefault="00AD4BB1">
            <w:pPr>
              <w:rPr>
                <w:sz w:val="20"/>
                <w:szCs w:val="20"/>
              </w:rPr>
            </w:pPr>
          </w:p>
        </w:tc>
        <w:tc>
          <w:tcPr>
            <w:tcW w:w="1701" w:type="dxa"/>
            <w:tcMar>
              <w:top w:w="180" w:type="dxa"/>
              <w:left w:w="180" w:type="dxa"/>
              <w:bottom w:w="180" w:type="dxa"/>
              <w:right w:w="180" w:type="dxa"/>
            </w:tcMar>
          </w:tcPr>
          <w:p w14:paraId="3ABEEBCA" w14:textId="7EA78AB3" w:rsidR="00AD4BB1" w:rsidRPr="00551062"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 xml:space="preserve">Attendance </w:t>
            </w:r>
            <w:r w:rsidR="38E5D2DD" w:rsidRPr="30B36B3A">
              <w:rPr>
                <w:rFonts w:ascii="Arimo Bold" w:eastAsia="Arimo Bold" w:hAnsi="Arimo Bold" w:cs="Arimo Bold"/>
                <w:b/>
                <w:bCs/>
                <w:color w:val="000000" w:themeColor="text1"/>
                <w:sz w:val="20"/>
                <w:szCs w:val="20"/>
              </w:rPr>
              <w:t>S</w:t>
            </w:r>
            <w:r w:rsidRPr="30B36B3A">
              <w:rPr>
                <w:rFonts w:ascii="Arimo Bold" w:eastAsia="Arimo Bold" w:hAnsi="Arimo Bold" w:cs="Arimo Bold"/>
                <w:b/>
                <w:bCs/>
                <w:color w:val="000000" w:themeColor="text1"/>
                <w:sz w:val="20"/>
                <w:szCs w:val="20"/>
              </w:rPr>
              <w:t>upport</w:t>
            </w:r>
            <w:r w:rsidR="21262E06" w:rsidRPr="30B36B3A">
              <w:rPr>
                <w:rFonts w:ascii="Arimo Bold" w:eastAsia="Arimo Bold" w:hAnsi="Arimo Bold" w:cs="Arimo Bold"/>
                <w:b/>
                <w:bCs/>
                <w:color w:val="000000" w:themeColor="text1"/>
                <w:sz w:val="20"/>
                <w:szCs w:val="20"/>
              </w:rPr>
              <w:t xml:space="preserve"> T</w:t>
            </w:r>
            <w:r w:rsidRPr="30B36B3A">
              <w:rPr>
                <w:rFonts w:ascii="Arimo Bold" w:eastAsia="Arimo Bold" w:hAnsi="Arimo Bold" w:cs="Arimo Bold"/>
                <w:b/>
                <w:bCs/>
                <w:color w:val="000000" w:themeColor="text1"/>
                <w:sz w:val="20"/>
                <w:szCs w:val="20"/>
              </w:rPr>
              <w:t>eam</w:t>
            </w:r>
            <w:r w:rsidRPr="30B36B3A">
              <w:rPr>
                <w:rFonts w:ascii="Arimo" w:eastAsia="Arimo" w:hAnsi="Arimo" w:cs="Arimo"/>
                <w:b/>
                <w:bCs/>
                <w:color w:val="000000" w:themeColor="text1"/>
                <w:sz w:val="20"/>
                <w:szCs w:val="20"/>
              </w:rPr>
              <w:t> </w:t>
            </w:r>
            <w:r w:rsidR="0B04F7D6" w:rsidRPr="30B36B3A">
              <w:rPr>
                <w:rFonts w:ascii="Arimo" w:eastAsia="Arimo" w:hAnsi="Arimo" w:cs="Arimo"/>
                <w:b/>
                <w:bCs/>
                <w:color w:val="000000" w:themeColor="text1"/>
                <w:sz w:val="20"/>
                <w:szCs w:val="20"/>
              </w:rPr>
              <w:t>(AST)</w:t>
            </w:r>
            <w:r w:rsidRPr="30B36B3A">
              <w:rPr>
                <w:rFonts w:ascii="Arimo" w:eastAsia="Arimo" w:hAnsi="Arimo" w:cs="Arimo"/>
                <w:b/>
                <w:color w:val="000000" w:themeColor="text1"/>
                <w:sz w:val="20"/>
                <w:szCs w:val="20"/>
              </w:rPr>
              <w:t xml:space="preserve"> </w:t>
            </w:r>
          </w:p>
        </w:tc>
        <w:tc>
          <w:tcPr>
            <w:tcW w:w="2126" w:type="dxa"/>
            <w:tcMar>
              <w:top w:w="180" w:type="dxa"/>
              <w:left w:w="180" w:type="dxa"/>
              <w:bottom w:w="180" w:type="dxa"/>
              <w:right w:w="180" w:type="dxa"/>
            </w:tcMar>
          </w:tcPr>
          <w:p w14:paraId="4968651F" w14:textId="77777777" w:rsidR="00AD4BB1" w:rsidRPr="00551062" w:rsidRDefault="00BC3757">
            <w:pPr>
              <w:spacing w:before="120" w:after="120" w:line="336" w:lineRule="auto"/>
              <w:jc w:val="center"/>
              <w:rPr>
                <w:sz w:val="20"/>
                <w:szCs w:val="20"/>
              </w:rPr>
            </w:pPr>
            <w:r w:rsidRPr="30B36B3A">
              <w:rPr>
                <w:rFonts w:ascii="Arimo" w:eastAsia="Arimo" w:hAnsi="Arimo" w:cs="Arimo"/>
                <w:sz w:val="20"/>
                <w:szCs w:val="20"/>
              </w:rPr>
              <w:t>Sutton’s Attendance Graduated Response provides a multi-agency framework, that supports working together to encourage school</w:t>
            </w:r>
            <w:r w:rsidRPr="00551062">
              <w:rPr>
                <w:rFonts w:ascii="Arimo" w:eastAsia="Arimo" w:hAnsi="Arimo" w:cs="Arimo"/>
                <w:color w:val="212529"/>
                <w:sz w:val="20"/>
                <w:szCs w:val="20"/>
              </w:rPr>
              <w:t xml:space="preserve"> </w:t>
            </w:r>
            <w:r w:rsidRPr="30B36B3A">
              <w:rPr>
                <w:rFonts w:ascii="Arimo" w:eastAsia="Arimo" w:hAnsi="Arimo" w:cs="Arimo"/>
                <w:sz w:val="20"/>
                <w:szCs w:val="20"/>
              </w:rPr>
              <w:t>attendance and tackle the barriers to attendance that may arise for a child or young person.   </w:t>
            </w:r>
            <w:r w:rsidRPr="30B36B3A">
              <w:rPr>
                <w:rFonts w:ascii="Arimo" w:eastAsia="Arimo" w:hAnsi="Arimo" w:cs="Arimo"/>
                <w:color w:val="000000" w:themeColor="text1"/>
                <w:sz w:val="20"/>
                <w:szCs w:val="20"/>
              </w:rPr>
              <w:t xml:space="preserve"> </w:t>
            </w:r>
          </w:p>
        </w:tc>
        <w:tc>
          <w:tcPr>
            <w:tcW w:w="4820" w:type="dxa"/>
            <w:tcMar>
              <w:top w:w="180" w:type="dxa"/>
              <w:left w:w="180" w:type="dxa"/>
              <w:bottom w:w="180" w:type="dxa"/>
              <w:right w:w="180" w:type="dxa"/>
            </w:tcMar>
          </w:tcPr>
          <w:p w14:paraId="44FC2DB4" w14:textId="77777777" w:rsidR="00AD4BB1" w:rsidRPr="00551062" w:rsidRDefault="00BC3757">
            <w:pPr>
              <w:numPr>
                <w:ilvl w:val="0"/>
                <w:numId w:val="12"/>
              </w:numPr>
              <w:spacing w:after="0" w:line="336" w:lineRule="auto"/>
              <w:rPr>
                <w:sz w:val="20"/>
                <w:szCs w:val="20"/>
              </w:rPr>
            </w:pPr>
            <w:r w:rsidRPr="00551062">
              <w:rPr>
                <w:rFonts w:ascii="Arimo" w:eastAsia="Arimo" w:hAnsi="Arimo" w:cs="Arimo"/>
                <w:color w:val="212529"/>
                <w:sz w:val="20"/>
                <w:szCs w:val="20"/>
              </w:rPr>
              <w:t xml:space="preserve">Every school has been allocated a named </w:t>
            </w:r>
            <w:hyperlink r:id="rId10">
              <w:r w:rsidRPr="00551062">
                <w:rPr>
                  <w:rFonts w:ascii="Arimo" w:eastAsia="Arimo" w:hAnsi="Arimo" w:cs="Arimo"/>
                  <w:color w:val="2A4767"/>
                  <w:sz w:val="20"/>
                  <w:szCs w:val="20"/>
                  <w:u w:val="single" w:color="2A4767"/>
                </w:rPr>
                <w:t>Education Welfare Officer</w:t>
              </w:r>
            </w:hyperlink>
            <w:r w:rsidRPr="00551062">
              <w:rPr>
                <w:rFonts w:ascii="Arimo" w:eastAsia="Arimo" w:hAnsi="Arimo" w:cs="Arimo"/>
                <w:color w:val="2A4767"/>
                <w:sz w:val="20"/>
                <w:szCs w:val="20"/>
              </w:rPr>
              <w:t> </w:t>
            </w:r>
            <w:r w:rsidRPr="00551062">
              <w:rPr>
                <w:rFonts w:ascii="Arimo" w:eastAsia="Arimo" w:hAnsi="Arimo" w:cs="Arimo"/>
                <w:color w:val="000000"/>
                <w:sz w:val="20"/>
                <w:szCs w:val="20"/>
              </w:rPr>
              <w:t xml:space="preserve"> </w:t>
            </w:r>
          </w:p>
          <w:p w14:paraId="19722B42" w14:textId="28966FBB" w:rsidR="00AD4BB1" w:rsidRPr="00551062" w:rsidRDefault="0526BB36">
            <w:pPr>
              <w:numPr>
                <w:ilvl w:val="0"/>
                <w:numId w:val="12"/>
              </w:numPr>
              <w:spacing w:after="0" w:line="336" w:lineRule="auto"/>
              <w:rPr>
                <w:sz w:val="20"/>
                <w:szCs w:val="20"/>
              </w:rPr>
            </w:pPr>
            <w:r w:rsidRPr="30B36B3A">
              <w:rPr>
                <w:rFonts w:ascii="Arimo" w:eastAsia="Arimo" w:hAnsi="Arimo" w:cs="Arimo"/>
                <w:sz w:val="20"/>
                <w:szCs w:val="20"/>
              </w:rPr>
              <w:t>The AST i</w:t>
            </w:r>
            <w:r w:rsidR="00BC3757" w:rsidRPr="30B36B3A">
              <w:rPr>
                <w:rFonts w:ascii="Arimo" w:eastAsia="Arimo" w:hAnsi="Arimo" w:cs="Arimo"/>
                <w:sz w:val="20"/>
                <w:szCs w:val="20"/>
              </w:rPr>
              <w:t>ntroduced termly attendance network meetings which have been integral to shaping the implementation of the</w:t>
            </w:r>
            <w:r w:rsidR="00BC3757" w:rsidRPr="00551062">
              <w:rPr>
                <w:rFonts w:ascii="Arimo" w:eastAsia="Arimo" w:hAnsi="Arimo" w:cs="Arimo"/>
                <w:color w:val="212529"/>
                <w:sz w:val="20"/>
                <w:szCs w:val="20"/>
              </w:rPr>
              <w:t xml:space="preserve"> </w:t>
            </w:r>
            <w:hyperlink r:id="rId11">
              <w:r w:rsidR="00BC3757" w:rsidRPr="30B36B3A">
                <w:rPr>
                  <w:rFonts w:ascii="Arimo" w:eastAsia="Arimo" w:hAnsi="Arimo" w:cs="Arimo"/>
                  <w:color w:val="2A4767"/>
                  <w:sz w:val="20"/>
                  <w:szCs w:val="20"/>
                  <w:u w:val="single"/>
                </w:rPr>
                <w:t>core duties</w:t>
              </w:r>
            </w:hyperlink>
            <w:r w:rsidR="00BC3757" w:rsidRPr="00551062">
              <w:rPr>
                <w:rFonts w:ascii="Arimo" w:eastAsia="Arimo" w:hAnsi="Arimo" w:cs="Arimo"/>
                <w:color w:val="212529"/>
                <w:sz w:val="20"/>
                <w:szCs w:val="20"/>
              </w:rPr>
              <w:t>. </w:t>
            </w:r>
            <w:r w:rsidR="00BC3757" w:rsidRPr="30B36B3A">
              <w:rPr>
                <w:rFonts w:ascii="Arimo" w:eastAsia="Arimo" w:hAnsi="Arimo" w:cs="Arimo"/>
                <w:color w:val="000000" w:themeColor="text1"/>
                <w:sz w:val="20"/>
                <w:szCs w:val="20"/>
              </w:rPr>
              <w:t xml:space="preserve"> </w:t>
            </w:r>
          </w:p>
          <w:p w14:paraId="4BF246C9" w14:textId="57920241" w:rsidR="00AD4BB1" w:rsidRPr="00551062" w:rsidRDefault="00BC3757">
            <w:pPr>
              <w:numPr>
                <w:ilvl w:val="0"/>
                <w:numId w:val="12"/>
              </w:numPr>
              <w:spacing w:after="0" w:line="336" w:lineRule="auto"/>
              <w:rPr>
                <w:rFonts w:ascii="Arimo" w:eastAsia="Arimo" w:hAnsi="Arimo" w:cs="Arimo"/>
                <w:sz w:val="20"/>
                <w:szCs w:val="20"/>
              </w:rPr>
            </w:pPr>
            <w:r w:rsidRPr="30B36B3A">
              <w:rPr>
                <w:rFonts w:ascii="Arimo" w:eastAsia="Arimo" w:hAnsi="Arimo" w:cs="Arimo"/>
                <w:sz w:val="20"/>
                <w:szCs w:val="20"/>
              </w:rPr>
              <w:t>The</w:t>
            </w:r>
            <w:r w:rsidRPr="00551062">
              <w:rPr>
                <w:rFonts w:ascii="Arimo" w:eastAsia="Arimo" w:hAnsi="Arimo" w:cs="Arimo"/>
                <w:color w:val="212529"/>
                <w:sz w:val="20"/>
                <w:szCs w:val="20"/>
              </w:rPr>
              <w:t xml:space="preserve"> </w:t>
            </w:r>
            <w:hyperlink r:id="rId12">
              <w:r w:rsidRPr="30B36B3A">
                <w:rPr>
                  <w:rFonts w:ascii="Arimo" w:eastAsia="Arimo" w:hAnsi="Arimo" w:cs="Arimo"/>
                  <w:color w:val="2A4767"/>
                  <w:sz w:val="20"/>
                  <w:szCs w:val="20"/>
                  <w:u w:val="single"/>
                </w:rPr>
                <w:t>graduated response</w:t>
              </w:r>
            </w:hyperlink>
            <w:r w:rsidRPr="00551062">
              <w:rPr>
                <w:rFonts w:ascii="Arimo" w:eastAsia="Arimo" w:hAnsi="Arimo" w:cs="Arimo"/>
                <w:color w:val="212529"/>
                <w:sz w:val="20"/>
                <w:szCs w:val="20"/>
              </w:rPr>
              <w:t xml:space="preserve"> f</w:t>
            </w:r>
            <w:r w:rsidRPr="30B36B3A">
              <w:rPr>
                <w:rFonts w:ascii="Arimo" w:eastAsia="Arimo" w:hAnsi="Arimo" w:cs="Arimo"/>
                <w:sz w:val="20"/>
                <w:szCs w:val="20"/>
              </w:rPr>
              <w:t>or improving school attendance </w:t>
            </w:r>
            <w:r w:rsidR="0A3C21D0" w:rsidRPr="30B36B3A">
              <w:rPr>
                <w:rFonts w:ascii="Arimo" w:eastAsia="Arimo" w:hAnsi="Arimo" w:cs="Arimo"/>
                <w:sz w:val="20"/>
                <w:szCs w:val="20"/>
              </w:rPr>
              <w:t>is also available.</w:t>
            </w:r>
            <w:r w:rsidRPr="30B36B3A">
              <w:rPr>
                <w:rFonts w:ascii="Arimo" w:eastAsia="Arimo" w:hAnsi="Arimo" w:cs="Arimo"/>
                <w:sz w:val="20"/>
                <w:szCs w:val="20"/>
              </w:rPr>
              <w:t xml:space="preserve"> </w:t>
            </w:r>
          </w:p>
          <w:p w14:paraId="2892759F"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r>
      <w:tr w:rsidR="00AD4BB1" w:rsidRPr="00551062" w14:paraId="1EE5AAB3" w14:textId="77777777" w:rsidTr="30B36B3A">
        <w:tc>
          <w:tcPr>
            <w:tcW w:w="1844" w:type="dxa"/>
            <w:vMerge/>
          </w:tcPr>
          <w:p w14:paraId="2D0B3812" w14:textId="77777777" w:rsidR="00AD4BB1" w:rsidRPr="00551062" w:rsidRDefault="00AD4BB1">
            <w:pPr>
              <w:rPr>
                <w:sz w:val="20"/>
                <w:szCs w:val="20"/>
              </w:rPr>
            </w:pPr>
          </w:p>
        </w:tc>
        <w:tc>
          <w:tcPr>
            <w:tcW w:w="1701" w:type="dxa"/>
            <w:tcMar>
              <w:top w:w="180" w:type="dxa"/>
              <w:left w:w="180" w:type="dxa"/>
              <w:bottom w:w="180" w:type="dxa"/>
              <w:right w:w="180" w:type="dxa"/>
            </w:tcMar>
          </w:tcPr>
          <w:p w14:paraId="2272D5D8" w14:textId="54098DFC" w:rsidR="00AD4BB1" w:rsidRPr="00551062" w:rsidRDefault="00BC3757">
            <w:pPr>
              <w:spacing w:before="120" w:after="120" w:line="336" w:lineRule="auto"/>
              <w:jc w:val="center"/>
              <w:rPr>
                <w:rFonts w:ascii="Arimo" w:eastAsia="Arimo" w:hAnsi="Arimo" w:cs="Arimo"/>
                <w:color w:val="0000FF"/>
                <w:sz w:val="20"/>
                <w:szCs w:val="20"/>
                <w:u w:val="single"/>
              </w:rPr>
            </w:pPr>
            <w:hyperlink r:id="rId13">
              <w:r w:rsidRPr="30B36B3A">
                <w:rPr>
                  <w:color w:val="0000FF"/>
                  <w:sz w:val="20"/>
                  <w:szCs w:val="20"/>
                  <w:u w:val="single"/>
                </w:rPr>
                <w:t>School nurse</w:t>
              </w:r>
            </w:hyperlink>
          </w:p>
        </w:tc>
        <w:tc>
          <w:tcPr>
            <w:tcW w:w="2126" w:type="dxa"/>
            <w:tcMar>
              <w:top w:w="180" w:type="dxa"/>
              <w:left w:w="180" w:type="dxa"/>
              <w:bottom w:w="180" w:type="dxa"/>
              <w:right w:w="180" w:type="dxa"/>
            </w:tcMar>
          </w:tcPr>
          <w:p w14:paraId="2A828800" w14:textId="5CBC1C15"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Supporting physical or emotional health which may be impacting upon behaviour or engagement with learning</w:t>
            </w:r>
          </w:p>
        </w:tc>
        <w:tc>
          <w:tcPr>
            <w:tcW w:w="4820" w:type="dxa"/>
            <w:tcMar>
              <w:top w:w="180" w:type="dxa"/>
              <w:left w:w="180" w:type="dxa"/>
              <w:bottom w:w="180" w:type="dxa"/>
              <w:right w:w="180" w:type="dxa"/>
            </w:tcMar>
            <w:vAlign w:val="center"/>
          </w:tcPr>
          <w:p w14:paraId="6CA83B3E" w14:textId="0143BB1E" w:rsidR="00AD4BB1" w:rsidRPr="00FC2277" w:rsidRDefault="00BC3757" w:rsidP="00FC227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School Nursing service can provide support outside the school environments as needed, school to refer if </w:t>
            </w:r>
            <w:r w:rsidR="19E534C2" w:rsidRPr="30B36B3A">
              <w:rPr>
                <w:rFonts w:ascii="Arimo" w:eastAsia="Arimo" w:hAnsi="Arimo" w:cs="Arimo"/>
                <w:color w:val="000000" w:themeColor="text1"/>
                <w:sz w:val="20"/>
                <w:szCs w:val="20"/>
              </w:rPr>
              <w:t xml:space="preserve">it </w:t>
            </w:r>
            <w:r w:rsidRPr="30B36B3A">
              <w:rPr>
                <w:rFonts w:ascii="Arimo" w:eastAsia="Arimo" w:hAnsi="Arimo" w:cs="Arimo"/>
                <w:color w:val="000000" w:themeColor="text1"/>
                <w:sz w:val="20"/>
                <w:szCs w:val="20"/>
              </w:rPr>
              <w:t>consid</w:t>
            </w:r>
            <w:r w:rsidR="2F6E663C" w:rsidRPr="30B36B3A">
              <w:rPr>
                <w:rFonts w:ascii="Arimo" w:eastAsia="Arimo" w:hAnsi="Arimo" w:cs="Arimo"/>
                <w:color w:val="000000" w:themeColor="text1"/>
                <w:sz w:val="20"/>
                <w:szCs w:val="20"/>
              </w:rPr>
              <w:t>ers</w:t>
            </w:r>
            <w:r w:rsidRPr="30B36B3A">
              <w:rPr>
                <w:rFonts w:ascii="Arimo" w:eastAsia="Arimo" w:hAnsi="Arimo" w:cs="Arimo"/>
                <w:color w:val="000000" w:themeColor="text1"/>
                <w:sz w:val="20"/>
                <w:szCs w:val="20"/>
              </w:rPr>
              <w:t xml:space="preserve"> this support </w:t>
            </w:r>
            <w:r w:rsidR="35F73C32" w:rsidRPr="30B36B3A">
              <w:rPr>
                <w:rFonts w:ascii="Arimo" w:eastAsia="Arimo" w:hAnsi="Arimo" w:cs="Arimo"/>
                <w:color w:val="000000" w:themeColor="text1"/>
                <w:sz w:val="20"/>
                <w:szCs w:val="20"/>
              </w:rPr>
              <w:t>to be</w:t>
            </w:r>
            <w:r w:rsidRPr="30B36B3A">
              <w:rPr>
                <w:rFonts w:ascii="Arimo" w:eastAsia="Arimo" w:hAnsi="Arimo" w:cs="Arimo"/>
                <w:color w:val="000000" w:themeColor="text1"/>
                <w:sz w:val="20"/>
                <w:szCs w:val="20"/>
              </w:rPr>
              <w:t xml:space="preserve"> beneficial</w:t>
            </w:r>
          </w:p>
          <w:p w14:paraId="0CF5B229" w14:textId="06D0D364" w:rsidR="00AD4BB1" w:rsidRPr="00FC2277" w:rsidRDefault="00BC3757" w:rsidP="00FC2277">
            <w:pPr>
              <w:spacing w:before="120" w:after="120" w:line="336" w:lineRule="auto"/>
              <w:ind w:firstLine="480"/>
              <w:jc w:val="center"/>
              <w:rPr>
                <w:rFonts w:ascii="Arimo" w:hAnsi="Arimo"/>
                <w:sz w:val="20"/>
                <w:szCs w:val="20"/>
              </w:rPr>
            </w:pPr>
            <w:hyperlink r:id="rId14">
              <w:r w:rsidRPr="00FC2277">
                <w:rPr>
                  <w:rFonts w:ascii="Arimo" w:eastAsia="Arimo" w:hAnsi="Arimo" w:cs="Arimo"/>
                  <w:color w:val="0000FF"/>
                  <w:sz w:val="20"/>
                  <w:szCs w:val="20"/>
                  <w:u w:val="single" w:color="0000FF"/>
                </w:rPr>
                <w:t>School Nurse leaflet 5-11</w:t>
              </w:r>
            </w:hyperlink>
          </w:p>
          <w:p w14:paraId="48C09374" w14:textId="144A5250" w:rsidR="00AD4BB1" w:rsidRPr="00551062" w:rsidRDefault="00BC3757" w:rsidP="00FC2277">
            <w:pPr>
              <w:spacing w:before="120" w:after="120" w:line="336" w:lineRule="auto"/>
              <w:ind w:firstLine="480"/>
              <w:jc w:val="center"/>
              <w:rPr>
                <w:sz w:val="20"/>
                <w:szCs w:val="20"/>
              </w:rPr>
            </w:pPr>
            <w:hyperlink r:id="rId15">
              <w:r w:rsidRPr="00FC2277">
                <w:rPr>
                  <w:rFonts w:ascii="Arimo" w:eastAsia="Arimo" w:hAnsi="Arimo" w:cs="Arimo"/>
                  <w:color w:val="0000FF"/>
                  <w:sz w:val="20"/>
                  <w:szCs w:val="20"/>
                  <w:u w:val="single" w:color="0000FF"/>
                </w:rPr>
                <w:t>School nurse leaflet 11-19</w:t>
              </w:r>
            </w:hyperlink>
          </w:p>
        </w:tc>
      </w:tr>
      <w:tr w:rsidR="00AD4BB1" w:rsidRPr="00551062" w14:paraId="7C775B20" w14:textId="77777777" w:rsidTr="30B36B3A">
        <w:tc>
          <w:tcPr>
            <w:tcW w:w="1844" w:type="dxa"/>
            <w:vMerge/>
          </w:tcPr>
          <w:p w14:paraId="6BD25B88" w14:textId="77777777" w:rsidR="00AD4BB1" w:rsidRPr="00551062" w:rsidRDefault="00AD4BB1">
            <w:pPr>
              <w:rPr>
                <w:sz w:val="20"/>
                <w:szCs w:val="20"/>
              </w:rPr>
            </w:pPr>
          </w:p>
        </w:tc>
        <w:tc>
          <w:tcPr>
            <w:tcW w:w="1701" w:type="dxa"/>
            <w:tcMar>
              <w:top w:w="180" w:type="dxa"/>
              <w:left w:w="180" w:type="dxa"/>
              <w:bottom w:w="180" w:type="dxa"/>
              <w:right w:w="180" w:type="dxa"/>
            </w:tcMar>
          </w:tcPr>
          <w:p w14:paraId="000E6DB1"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Emotional Wellbeing Service </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4492C763" w14:textId="08419543" w:rsidR="00AD4BB1" w:rsidRPr="00551062" w:rsidRDefault="00BC375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To provide support for children and young people with </w:t>
            </w:r>
            <w:r w:rsidR="3FDE41C0" w:rsidRPr="30B36B3A">
              <w:rPr>
                <w:rFonts w:ascii="Arimo" w:eastAsia="Arimo" w:hAnsi="Arimo" w:cs="Arimo"/>
                <w:color w:val="000000" w:themeColor="text1"/>
                <w:sz w:val="20"/>
                <w:szCs w:val="20"/>
              </w:rPr>
              <w:t>their</w:t>
            </w:r>
            <w:r w:rsidRPr="30B36B3A">
              <w:rPr>
                <w:rFonts w:ascii="Arimo" w:eastAsia="Arimo" w:hAnsi="Arimo" w:cs="Arimo"/>
                <w:color w:val="000000" w:themeColor="text1"/>
                <w:sz w:val="20"/>
                <w:szCs w:val="20"/>
              </w:rPr>
              <w:t xml:space="preserve"> mental health and emotional wellbeing  </w:t>
            </w:r>
          </w:p>
        </w:tc>
        <w:tc>
          <w:tcPr>
            <w:tcW w:w="4820" w:type="dxa"/>
            <w:tcMar>
              <w:top w:w="180" w:type="dxa"/>
              <w:left w:w="180" w:type="dxa"/>
              <w:bottom w:w="180" w:type="dxa"/>
              <w:right w:w="180" w:type="dxa"/>
            </w:tcMar>
          </w:tcPr>
          <w:p w14:paraId="4DF801A0" w14:textId="6C98ADAC"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School</w:t>
            </w:r>
            <w:r w:rsidR="00BB3562">
              <w:rPr>
                <w:rFonts w:ascii="Arimo" w:eastAsia="Arimo" w:hAnsi="Arimo" w:cs="Arimo"/>
                <w:color w:val="000000"/>
                <w:sz w:val="20"/>
                <w:szCs w:val="20"/>
              </w:rPr>
              <w:t xml:space="preserve"> staff</w:t>
            </w:r>
            <w:r w:rsidRPr="00551062">
              <w:rPr>
                <w:rFonts w:ascii="Arimo" w:eastAsia="Arimo" w:hAnsi="Arimo" w:cs="Arimo"/>
                <w:color w:val="000000"/>
                <w:sz w:val="20"/>
                <w:szCs w:val="20"/>
              </w:rPr>
              <w:t xml:space="preserve"> can refer pupils in via their Mental Health Lead</w:t>
            </w:r>
            <w:r w:rsidR="00BB3562">
              <w:rPr>
                <w:rFonts w:ascii="Arimo" w:eastAsia="Arimo" w:hAnsi="Arimo" w:cs="Arimo"/>
                <w:color w:val="000000"/>
                <w:sz w:val="20"/>
                <w:szCs w:val="20"/>
              </w:rPr>
              <w:t xml:space="preserve"> and </w:t>
            </w:r>
            <w:r w:rsidR="00A45344">
              <w:rPr>
                <w:rFonts w:ascii="Arimo" w:eastAsia="Arimo" w:hAnsi="Arimo" w:cs="Arimo"/>
                <w:color w:val="000000"/>
                <w:sz w:val="20"/>
                <w:szCs w:val="20"/>
              </w:rPr>
              <w:t>pupils and parents/carers can</w:t>
            </w:r>
            <w:r w:rsidRPr="00551062">
              <w:rPr>
                <w:rFonts w:ascii="Arimo" w:eastAsia="Arimo" w:hAnsi="Arimo" w:cs="Arimo"/>
                <w:color w:val="000000"/>
                <w:sz w:val="20"/>
                <w:szCs w:val="20"/>
              </w:rPr>
              <w:t xml:space="preserve"> self-refe</w:t>
            </w:r>
            <w:r w:rsidR="00A45344">
              <w:rPr>
                <w:rFonts w:ascii="Arimo" w:eastAsia="Arimo" w:hAnsi="Arimo" w:cs="Arimo"/>
                <w:color w:val="000000"/>
                <w:sz w:val="20"/>
                <w:szCs w:val="20"/>
              </w:rPr>
              <w:t>r</w:t>
            </w:r>
            <w:r w:rsidR="00BB3562">
              <w:rPr>
                <w:rFonts w:ascii="Arimo" w:eastAsia="Arimo" w:hAnsi="Arimo" w:cs="Arimo"/>
                <w:color w:val="000000"/>
                <w:sz w:val="20"/>
                <w:szCs w:val="20"/>
              </w:rPr>
              <w:t xml:space="preserve"> for certain services</w:t>
            </w:r>
            <w:r w:rsidRPr="00551062">
              <w:rPr>
                <w:rFonts w:ascii="Arimo" w:eastAsia="Arimo" w:hAnsi="Arimo" w:cs="Arimo"/>
                <w:color w:val="000000"/>
                <w:sz w:val="20"/>
                <w:szCs w:val="20"/>
              </w:rPr>
              <w:t>. Primary referrals for anxiety/behaviour, secondary for anxiety/low moo</w:t>
            </w:r>
            <w:r w:rsidR="00BB3562">
              <w:rPr>
                <w:rFonts w:ascii="Arimo" w:eastAsia="Arimo" w:hAnsi="Arimo" w:cs="Arimo"/>
                <w:color w:val="000000"/>
                <w:sz w:val="20"/>
                <w:szCs w:val="20"/>
              </w:rPr>
              <w:t xml:space="preserve">d. </w:t>
            </w:r>
            <w:r w:rsidR="00BB3562" w:rsidRPr="00BB3562">
              <w:rPr>
                <w:rFonts w:ascii="Arimo" w:eastAsia="Arimo" w:hAnsi="Arimo" w:cs="Arimo"/>
                <w:i/>
                <w:iCs/>
                <w:color w:val="000000"/>
                <w:sz w:val="20"/>
                <w:szCs w:val="20"/>
              </w:rPr>
              <w:t>Please note there are some different services available for schools depending on the cluster that they sit in.</w:t>
            </w:r>
            <w:r w:rsidRPr="00551062">
              <w:rPr>
                <w:rFonts w:ascii="Arimo" w:eastAsia="Arimo" w:hAnsi="Arimo" w:cs="Arimo"/>
                <w:color w:val="000000"/>
                <w:sz w:val="20"/>
                <w:szCs w:val="20"/>
              </w:rPr>
              <w:t xml:space="preserve"> </w:t>
            </w:r>
          </w:p>
          <w:p w14:paraId="5682D2FD" w14:textId="77777777" w:rsidR="00AD4BB1" w:rsidRDefault="00BC3757">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Whole school consultations and training for staff </w:t>
            </w:r>
            <w:r w:rsidR="420ACEE8" w:rsidRPr="30B36B3A">
              <w:rPr>
                <w:rFonts w:ascii="Arimo" w:eastAsia="Arimo" w:hAnsi="Arimo" w:cs="Arimo"/>
                <w:color w:val="000000" w:themeColor="text1"/>
                <w:sz w:val="20"/>
                <w:szCs w:val="20"/>
              </w:rPr>
              <w:t>are</w:t>
            </w:r>
            <w:r w:rsidRPr="30B36B3A">
              <w:rPr>
                <w:rFonts w:ascii="Arimo" w:eastAsia="Arimo" w:hAnsi="Arimo" w:cs="Arimo"/>
                <w:color w:val="000000" w:themeColor="text1"/>
                <w:sz w:val="20"/>
                <w:szCs w:val="20"/>
              </w:rPr>
              <w:t xml:space="preserve"> also available  </w:t>
            </w:r>
          </w:p>
          <w:p w14:paraId="10B3369B" w14:textId="0E83E340" w:rsidR="0069072C" w:rsidRPr="0069072C" w:rsidRDefault="0069072C" w:rsidP="0069072C">
            <w:pPr>
              <w:spacing w:before="120" w:after="120" w:line="336" w:lineRule="auto"/>
              <w:ind w:left="720"/>
              <w:rPr>
                <w:rFonts w:ascii="Arimo" w:hAnsi="Arimo"/>
                <w:sz w:val="20"/>
                <w:szCs w:val="20"/>
              </w:rPr>
            </w:pPr>
            <w:hyperlink r:id="rId16" w:history="1">
              <w:r w:rsidRPr="0069072C">
                <w:rPr>
                  <w:rStyle w:val="Hyperlink"/>
                  <w:rFonts w:ascii="Arimo" w:hAnsi="Arimo"/>
                  <w:sz w:val="20"/>
                  <w:szCs w:val="20"/>
                </w:rPr>
                <w:t>EWSinfo@swlstg.nhs.uk</w:t>
              </w:r>
            </w:hyperlink>
          </w:p>
          <w:p w14:paraId="3E632460" w14:textId="1B2643C2" w:rsidR="0069072C" w:rsidRPr="00551062" w:rsidRDefault="0069072C" w:rsidP="0069072C">
            <w:pPr>
              <w:spacing w:before="120" w:after="120" w:line="336" w:lineRule="auto"/>
              <w:ind w:left="720"/>
              <w:rPr>
                <w:sz w:val="20"/>
                <w:szCs w:val="20"/>
              </w:rPr>
            </w:pPr>
            <w:hyperlink r:id="rId17" w:tgtFrame="_blank" w:history="1">
              <w:r w:rsidRPr="0069072C">
                <w:rPr>
                  <w:rStyle w:val="Hyperlink"/>
                  <w:rFonts w:ascii="Arimo" w:hAnsi="Arimo"/>
                  <w:sz w:val="20"/>
                  <w:szCs w:val="20"/>
                </w:rPr>
                <w:t>Education Wellbeing Service – SWLSTG</w:t>
              </w:r>
            </w:hyperlink>
          </w:p>
        </w:tc>
      </w:tr>
      <w:tr w:rsidR="00AD4BB1" w:rsidRPr="00551062" w14:paraId="6306C6F4" w14:textId="77777777" w:rsidTr="30B36B3A">
        <w:tc>
          <w:tcPr>
            <w:tcW w:w="1844" w:type="dxa"/>
            <w:vMerge/>
          </w:tcPr>
          <w:p w14:paraId="09EFDC2E" w14:textId="77777777" w:rsidR="00AD4BB1" w:rsidRPr="00551062" w:rsidRDefault="00AD4BB1">
            <w:pPr>
              <w:rPr>
                <w:sz w:val="20"/>
                <w:szCs w:val="20"/>
              </w:rPr>
            </w:pPr>
          </w:p>
        </w:tc>
        <w:tc>
          <w:tcPr>
            <w:tcW w:w="1701" w:type="dxa"/>
            <w:tcMar>
              <w:top w:w="180" w:type="dxa"/>
              <w:left w:w="180" w:type="dxa"/>
              <w:bottom w:w="180" w:type="dxa"/>
              <w:right w:w="180" w:type="dxa"/>
            </w:tcMar>
          </w:tcPr>
          <w:p w14:paraId="51DE866F" w14:textId="6018E883" w:rsidR="00AD4BB1" w:rsidRPr="00551062" w:rsidRDefault="00E4788D">
            <w:pPr>
              <w:spacing w:before="120" w:after="120" w:line="336" w:lineRule="auto"/>
              <w:jc w:val="center"/>
              <w:rPr>
                <w:sz w:val="20"/>
                <w:szCs w:val="20"/>
              </w:rPr>
            </w:pPr>
            <w:r>
              <w:rPr>
                <w:rFonts w:ascii="Arimo Bold" w:eastAsia="Arimo Bold" w:hAnsi="Arimo Bold" w:cs="Arimo Bold"/>
                <w:b/>
                <w:bCs/>
                <w:color w:val="000000"/>
                <w:sz w:val="20"/>
                <w:szCs w:val="20"/>
              </w:rPr>
              <w:t>Emotional well-being support</w:t>
            </w:r>
          </w:p>
        </w:tc>
        <w:tc>
          <w:tcPr>
            <w:tcW w:w="2126" w:type="dxa"/>
            <w:tcMar>
              <w:top w:w="180" w:type="dxa"/>
              <w:left w:w="180" w:type="dxa"/>
              <w:bottom w:w="180" w:type="dxa"/>
              <w:right w:w="180" w:type="dxa"/>
            </w:tcMar>
          </w:tcPr>
          <w:p w14:paraId="60D8333A"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support the child/young person’s emotional needs  </w:t>
            </w:r>
          </w:p>
        </w:tc>
        <w:tc>
          <w:tcPr>
            <w:tcW w:w="4820" w:type="dxa"/>
            <w:tcMar>
              <w:top w:w="180" w:type="dxa"/>
              <w:left w:w="180" w:type="dxa"/>
              <w:bottom w:w="180" w:type="dxa"/>
              <w:right w:w="180" w:type="dxa"/>
            </w:tcMar>
          </w:tcPr>
          <w:p w14:paraId="61322F48"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ELSA or equivalent / pastoral support / school counsellor to complete a targeted intervention of between 8-12 sessions in school   </w:t>
            </w:r>
          </w:p>
          <w:p w14:paraId="5D4CB69F"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Strategies devised during this intervention to be shared with all staff.  </w:t>
            </w:r>
          </w:p>
        </w:tc>
      </w:tr>
      <w:tr w:rsidR="00AD4BB1" w:rsidRPr="00551062" w14:paraId="0CE580B6" w14:textId="77777777" w:rsidTr="30B36B3A">
        <w:tc>
          <w:tcPr>
            <w:tcW w:w="1844" w:type="dxa"/>
            <w:vMerge/>
          </w:tcPr>
          <w:p w14:paraId="160B6CA3" w14:textId="77777777" w:rsidR="00AD4BB1" w:rsidRPr="00551062" w:rsidRDefault="00AD4BB1">
            <w:pPr>
              <w:rPr>
                <w:sz w:val="20"/>
                <w:szCs w:val="20"/>
              </w:rPr>
            </w:pPr>
          </w:p>
        </w:tc>
        <w:tc>
          <w:tcPr>
            <w:tcW w:w="1701" w:type="dxa"/>
            <w:tcMar>
              <w:top w:w="180" w:type="dxa"/>
              <w:left w:w="180" w:type="dxa"/>
              <w:bottom w:w="180" w:type="dxa"/>
              <w:right w:w="180" w:type="dxa"/>
            </w:tcMar>
          </w:tcPr>
          <w:p w14:paraId="4F537591"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Personal Support Plan</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4FD2190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targeted support and review for child/young person  </w:t>
            </w:r>
          </w:p>
        </w:tc>
        <w:tc>
          <w:tcPr>
            <w:tcW w:w="4820" w:type="dxa"/>
            <w:tcMar>
              <w:top w:w="180" w:type="dxa"/>
              <w:left w:w="180" w:type="dxa"/>
              <w:bottom w:w="180" w:type="dxa"/>
              <w:right w:w="180" w:type="dxa"/>
            </w:tcMar>
          </w:tcPr>
          <w:p w14:paraId="4A17548C"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School support plan which details the steps that a child/young person needs to take and the support that they will be offered   </w:t>
            </w:r>
          </w:p>
          <w:p w14:paraId="7C13565F"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be monitored and reviewed   </w:t>
            </w:r>
          </w:p>
        </w:tc>
      </w:tr>
      <w:tr w:rsidR="00AD4BB1" w:rsidRPr="00551062" w14:paraId="242C6D46" w14:textId="77777777" w:rsidTr="30B36B3A">
        <w:tc>
          <w:tcPr>
            <w:tcW w:w="1844" w:type="dxa"/>
            <w:vMerge/>
          </w:tcPr>
          <w:p w14:paraId="5B8785E1" w14:textId="77777777" w:rsidR="00AD4BB1" w:rsidRPr="00551062" w:rsidRDefault="00AD4BB1">
            <w:pPr>
              <w:rPr>
                <w:sz w:val="20"/>
                <w:szCs w:val="20"/>
              </w:rPr>
            </w:pPr>
          </w:p>
        </w:tc>
        <w:tc>
          <w:tcPr>
            <w:tcW w:w="1701" w:type="dxa"/>
            <w:tcMar>
              <w:top w:w="180" w:type="dxa"/>
              <w:left w:w="180" w:type="dxa"/>
              <w:bottom w:w="180" w:type="dxa"/>
              <w:right w:w="180" w:type="dxa"/>
            </w:tcMar>
          </w:tcPr>
          <w:p w14:paraId="7927F8AE" w14:textId="7A2EC4F3"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Network meeting with key professionals</w:t>
            </w:r>
          </w:p>
        </w:tc>
        <w:tc>
          <w:tcPr>
            <w:tcW w:w="2126" w:type="dxa"/>
            <w:tcMar>
              <w:top w:w="180" w:type="dxa"/>
              <w:left w:w="180" w:type="dxa"/>
              <w:bottom w:w="180" w:type="dxa"/>
              <w:right w:w="180" w:type="dxa"/>
            </w:tcMar>
          </w:tcPr>
          <w:p w14:paraId="0D7C134A"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create a collaborative approach with external professionals  </w:t>
            </w:r>
          </w:p>
        </w:tc>
        <w:tc>
          <w:tcPr>
            <w:tcW w:w="4820" w:type="dxa"/>
            <w:tcMar>
              <w:top w:w="180" w:type="dxa"/>
              <w:left w:w="180" w:type="dxa"/>
              <w:bottom w:w="180" w:type="dxa"/>
              <w:right w:w="180" w:type="dxa"/>
            </w:tcMar>
          </w:tcPr>
          <w:p w14:paraId="6BFCBCE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This would occur with parental consent and involve the bringing together of professionals to problem-solve, share knowledge and develop a package of support  </w:t>
            </w:r>
          </w:p>
          <w:p w14:paraId="59E7942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Templates for schools can be found </w:t>
            </w:r>
            <w:hyperlink r:id="rId18">
              <w:r w:rsidRPr="00551062">
                <w:rPr>
                  <w:rFonts w:ascii="Arimo" w:eastAsia="Arimo" w:hAnsi="Arimo" w:cs="Arimo"/>
                  <w:color w:val="0000FF"/>
                  <w:sz w:val="20"/>
                  <w:szCs w:val="20"/>
                  <w:u w:val="single" w:color="0000FF"/>
                </w:rPr>
                <w:t>here</w:t>
              </w:r>
            </w:hyperlink>
            <w:r w:rsidRPr="00551062">
              <w:rPr>
                <w:rFonts w:ascii="Arimo" w:eastAsia="Arimo" w:hAnsi="Arimo" w:cs="Arimo"/>
                <w:color w:val="000000"/>
                <w:sz w:val="20"/>
                <w:szCs w:val="20"/>
              </w:rPr>
              <w:t xml:space="preserve">  </w:t>
            </w:r>
          </w:p>
        </w:tc>
      </w:tr>
      <w:tr w:rsidR="00AD4BB1" w:rsidRPr="00551062" w14:paraId="23FC8FD0" w14:textId="77777777" w:rsidTr="30B36B3A">
        <w:tc>
          <w:tcPr>
            <w:tcW w:w="1844" w:type="dxa"/>
            <w:vMerge/>
          </w:tcPr>
          <w:p w14:paraId="5768D19F" w14:textId="77777777" w:rsidR="00AD4BB1" w:rsidRPr="00551062" w:rsidRDefault="00AD4BB1">
            <w:pPr>
              <w:rPr>
                <w:sz w:val="20"/>
                <w:szCs w:val="20"/>
              </w:rPr>
            </w:pPr>
          </w:p>
        </w:tc>
        <w:tc>
          <w:tcPr>
            <w:tcW w:w="1701" w:type="dxa"/>
            <w:tcMar>
              <w:top w:w="180" w:type="dxa"/>
              <w:left w:w="180" w:type="dxa"/>
              <w:bottom w:w="180" w:type="dxa"/>
              <w:right w:w="180" w:type="dxa"/>
            </w:tcMar>
          </w:tcPr>
          <w:p w14:paraId="6B3EADA1"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Teacher forum/Case management </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E97F6C4"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ensure a consistent application of strategies identified by professionals  </w:t>
            </w:r>
          </w:p>
        </w:tc>
        <w:tc>
          <w:tcPr>
            <w:tcW w:w="4820" w:type="dxa"/>
            <w:tcMar>
              <w:top w:w="180" w:type="dxa"/>
              <w:left w:w="180" w:type="dxa"/>
              <w:bottom w:w="180" w:type="dxa"/>
              <w:right w:w="180" w:type="dxa"/>
            </w:tcMar>
          </w:tcPr>
          <w:p w14:paraId="06E2B20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Professionals attend school-based meeting  </w:t>
            </w:r>
          </w:p>
          <w:p w14:paraId="41D4241C"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Inform teachers of key strategies to support the child/young person  </w:t>
            </w:r>
          </w:p>
          <w:p w14:paraId="027A2C27" w14:textId="64D616BC"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Ongoing case management meetings held in school fo</w:t>
            </w:r>
            <w:r w:rsidR="00BB3562">
              <w:rPr>
                <w:rFonts w:ascii="Arimo" w:eastAsia="Arimo" w:hAnsi="Arimo" w:cs="Arimo"/>
                <w:color w:val="000000"/>
                <w:sz w:val="20"/>
                <w:szCs w:val="20"/>
              </w:rPr>
              <w:t>c</w:t>
            </w:r>
            <w:r w:rsidRPr="00551062">
              <w:rPr>
                <w:rFonts w:ascii="Arimo" w:eastAsia="Arimo" w:hAnsi="Arimo" w:cs="Arimo"/>
                <w:color w:val="000000"/>
                <w:sz w:val="20"/>
                <w:szCs w:val="20"/>
              </w:rPr>
              <w:t xml:space="preserve">used on most vulnerable pupils   </w:t>
            </w:r>
          </w:p>
        </w:tc>
      </w:tr>
      <w:tr w:rsidR="00AD4BB1" w:rsidRPr="00551062" w14:paraId="1BA971DC" w14:textId="77777777" w:rsidTr="00375601">
        <w:tc>
          <w:tcPr>
            <w:tcW w:w="1844" w:type="dxa"/>
            <w:vMerge w:val="restart"/>
            <w:shd w:val="clear" w:color="auto" w:fill="F9F0C9"/>
            <w:tcMar>
              <w:top w:w="180" w:type="dxa"/>
              <w:left w:w="180" w:type="dxa"/>
              <w:bottom w:w="180" w:type="dxa"/>
              <w:right w:w="180" w:type="dxa"/>
            </w:tcMar>
          </w:tcPr>
          <w:p w14:paraId="68560B82" w14:textId="5EE222C9" w:rsidR="00AD4BB1" w:rsidRPr="00551062" w:rsidRDefault="00BC3757" w:rsidP="00D62267">
            <w:pPr>
              <w:spacing w:before="120" w:after="120" w:line="336" w:lineRule="auto"/>
              <w:rPr>
                <w:sz w:val="20"/>
                <w:szCs w:val="20"/>
              </w:rPr>
            </w:pPr>
            <w:r w:rsidRPr="00551062">
              <w:rPr>
                <w:rFonts w:ascii="Arimo Bold" w:eastAsia="Arimo Bold" w:hAnsi="Arimo Bold" w:cs="Arimo Bold"/>
                <w:b/>
                <w:bCs/>
                <w:color w:val="000000"/>
                <w:sz w:val="20"/>
                <w:szCs w:val="20"/>
              </w:rPr>
              <w:lastRenderedPageBreak/>
              <w:t>Outreach interventions</w:t>
            </w: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48046839"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Outreach from Alternative Provision (AP)</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6C1F1F0E"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mainstream schools support from other provisions for children and young people who present with behaviours that challenge  </w:t>
            </w:r>
          </w:p>
        </w:tc>
        <w:tc>
          <w:tcPr>
            <w:tcW w:w="4820" w:type="dxa"/>
            <w:tcMar>
              <w:top w:w="180" w:type="dxa"/>
              <w:left w:w="180" w:type="dxa"/>
              <w:bottom w:w="180" w:type="dxa"/>
              <w:right w:w="180" w:type="dxa"/>
            </w:tcMar>
          </w:tcPr>
          <w:p w14:paraId="00F75FD0"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Alternative providers become involved in working with children/young people and schools at an early stage  </w:t>
            </w:r>
          </w:p>
          <w:p w14:paraId="2D236EA1"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Sharing of expertise and strategies  </w:t>
            </w:r>
          </w:p>
          <w:p w14:paraId="4357D594"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Referral into VPP and PVPP for access to this support  </w:t>
            </w:r>
          </w:p>
        </w:tc>
      </w:tr>
      <w:tr w:rsidR="00AD4BB1" w:rsidRPr="00551062" w14:paraId="47035321" w14:textId="77777777" w:rsidTr="30B36B3A">
        <w:tc>
          <w:tcPr>
            <w:tcW w:w="1844" w:type="dxa"/>
            <w:vMerge/>
          </w:tcPr>
          <w:p w14:paraId="4E81D40C" w14:textId="77777777" w:rsidR="00AD4BB1" w:rsidRPr="00551062" w:rsidRDefault="00AD4BB1">
            <w:pPr>
              <w:rPr>
                <w:sz w:val="20"/>
                <w:szCs w:val="20"/>
              </w:rPr>
            </w:pPr>
          </w:p>
        </w:tc>
        <w:tc>
          <w:tcPr>
            <w:tcW w:w="1701" w:type="dxa"/>
            <w:tcMar>
              <w:top w:w="180" w:type="dxa"/>
              <w:left w:w="180" w:type="dxa"/>
              <w:bottom w:w="180" w:type="dxa"/>
              <w:right w:w="180" w:type="dxa"/>
            </w:tcMar>
          </w:tcPr>
          <w:p w14:paraId="65B0A301"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SEND Support Advisory Partnership (SSAP)</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446A449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SEND support guidance, signposting and resources   </w:t>
            </w:r>
          </w:p>
        </w:tc>
        <w:tc>
          <w:tcPr>
            <w:tcW w:w="4820" w:type="dxa"/>
            <w:tcMar>
              <w:top w:w="180" w:type="dxa"/>
              <w:left w:w="180" w:type="dxa"/>
              <w:bottom w:w="180" w:type="dxa"/>
              <w:right w:w="180" w:type="dxa"/>
            </w:tcMar>
          </w:tcPr>
          <w:p w14:paraId="3BD7206A" w14:textId="0C4FC5CE"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Schools can refer into SSAP from with a request for support/advice, funding or signposting</w:t>
            </w:r>
            <w:r w:rsidR="005D358D">
              <w:rPr>
                <w:rFonts w:ascii="Arimo" w:eastAsia="Arimo" w:hAnsi="Arimo" w:cs="Arimo"/>
                <w:color w:val="000000"/>
                <w:sz w:val="20"/>
                <w:szCs w:val="20"/>
              </w:rPr>
              <w:t xml:space="preserve">. For more information </w:t>
            </w:r>
            <w:hyperlink r:id="rId19" w:history="1">
              <w:r w:rsidR="005D358D" w:rsidRPr="007F12AB">
                <w:rPr>
                  <w:rStyle w:val="Hyperlink"/>
                  <w:rFonts w:ascii="Arimo" w:eastAsia="Arimo" w:hAnsi="Arimo" w:cs="Arimo"/>
                  <w:sz w:val="20"/>
                  <w:szCs w:val="20"/>
                </w:rPr>
                <w:t xml:space="preserve">see </w:t>
              </w:r>
              <w:r w:rsidR="007F12AB" w:rsidRPr="007F12AB">
                <w:rPr>
                  <w:rStyle w:val="Hyperlink"/>
                  <w:rFonts w:ascii="Arimo" w:eastAsia="Arimo" w:hAnsi="Arimo" w:cs="Arimo"/>
                  <w:sz w:val="20"/>
                  <w:szCs w:val="20"/>
                </w:rPr>
                <w:t>here</w:t>
              </w:r>
            </w:hyperlink>
            <w:r w:rsidR="00C1108F">
              <w:rPr>
                <w:rFonts w:ascii="Arimo" w:eastAsia="Arimo" w:hAnsi="Arimo" w:cs="Arimo"/>
                <w:color w:val="000000"/>
                <w:sz w:val="20"/>
                <w:szCs w:val="20"/>
              </w:rPr>
              <w:t xml:space="preserve"> and to refer into SSAP please </w:t>
            </w:r>
            <w:hyperlink r:id="rId20" w:history="1">
              <w:r w:rsidR="00C1108F" w:rsidRPr="00587DAC">
                <w:rPr>
                  <w:rStyle w:val="Hyperlink"/>
                  <w:rFonts w:ascii="Arimo" w:eastAsia="Arimo" w:hAnsi="Arimo" w:cs="Arimo"/>
                  <w:sz w:val="20"/>
                  <w:szCs w:val="20"/>
                </w:rPr>
                <w:t>follow this link</w:t>
              </w:r>
            </w:hyperlink>
            <w:r w:rsidR="00C1108F">
              <w:rPr>
                <w:rFonts w:ascii="Arimo" w:eastAsia="Arimo" w:hAnsi="Arimo" w:cs="Arimo"/>
                <w:color w:val="000000"/>
                <w:sz w:val="20"/>
                <w:szCs w:val="20"/>
              </w:rPr>
              <w:t>.</w:t>
            </w:r>
            <w:r w:rsidR="007F12AB">
              <w:rPr>
                <w:rFonts w:ascii="Arimo" w:eastAsia="Arimo" w:hAnsi="Arimo" w:cs="Arimo"/>
                <w:color w:val="000000"/>
                <w:sz w:val="20"/>
                <w:szCs w:val="20"/>
              </w:rPr>
              <w:t xml:space="preserve"> </w:t>
            </w:r>
            <w:r w:rsidR="00587DAC">
              <w:rPr>
                <w:rFonts w:ascii="Arimo" w:eastAsia="Arimo" w:hAnsi="Arimo" w:cs="Arimo"/>
                <w:color w:val="000000"/>
                <w:sz w:val="20"/>
                <w:szCs w:val="20"/>
              </w:rPr>
              <w:t xml:space="preserve">For any </w:t>
            </w:r>
            <w:r w:rsidR="0063166B">
              <w:rPr>
                <w:rFonts w:ascii="Arimo" w:eastAsia="Arimo" w:hAnsi="Arimo" w:cs="Arimo"/>
                <w:color w:val="000000"/>
                <w:sz w:val="20"/>
                <w:szCs w:val="20"/>
              </w:rPr>
              <w:t>queries,</w:t>
            </w:r>
            <w:r w:rsidR="00587DAC">
              <w:rPr>
                <w:rFonts w:ascii="Arimo" w:eastAsia="Arimo" w:hAnsi="Arimo" w:cs="Arimo"/>
                <w:color w:val="000000"/>
                <w:sz w:val="20"/>
                <w:szCs w:val="20"/>
              </w:rPr>
              <w:t xml:space="preserve"> please email </w:t>
            </w:r>
            <w:hyperlink r:id="rId21" w:history="1">
              <w:r w:rsidR="0063166B" w:rsidRPr="001D1786">
                <w:rPr>
                  <w:rStyle w:val="Hyperlink"/>
                  <w:rFonts w:ascii="Arimo" w:eastAsia="Arimo" w:hAnsi="Arimo" w:cs="Arimo"/>
                  <w:sz w:val="20"/>
                  <w:szCs w:val="20"/>
                </w:rPr>
                <w:t>SSAP@cognus.org.uk</w:t>
              </w:r>
            </w:hyperlink>
            <w:r w:rsidR="0063166B">
              <w:rPr>
                <w:rFonts w:ascii="Arimo" w:eastAsia="Arimo" w:hAnsi="Arimo" w:cs="Arimo"/>
                <w:color w:val="000000"/>
                <w:sz w:val="20"/>
                <w:szCs w:val="20"/>
              </w:rPr>
              <w:t xml:space="preserve"> </w:t>
            </w:r>
          </w:p>
        </w:tc>
      </w:tr>
      <w:tr w:rsidR="00AD4BB1" w:rsidRPr="00551062" w14:paraId="13AE222B" w14:textId="77777777" w:rsidTr="30B36B3A">
        <w:tc>
          <w:tcPr>
            <w:tcW w:w="1844" w:type="dxa"/>
            <w:vMerge/>
          </w:tcPr>
          <w:p w14:paraId="659903E9" w14:textId="77777777" w:rsidR="00AD4BB1" w:rsidRPr="00551062" w:rsidRDefault="00AD4BB1">
            <w:pPr>
              <w:rPr>
                <w:sz w:val="20"/>
                <w:szCs w:val="20"/>
              </w:rPr>
            </w:pPr>
          </w:p>
        </w:tc>
        <w:tc>
          <w:tcPr>
            <w:tcW w:w="1701" w:type="dxa"/>
            <w:tcMar>
              <w:top w:w="180" w:type="dxa"/>
              <w:left w:w="180" w:type="dxa"/>
              <w:bottom w:w="180" w:type="dxa"/>
              <w:right w:w="180" w:type="dxa"/>
            </w:tcMar>
          </w:tcPr>
          <w:p w14:paraId="3A37E334"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Inclusion Surgeries</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D140867"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school staff the opportunity to discuss an Inclusion case  </w:t>
            </w:r>
          </w:p>
        </w:tc>
        <w:tc>
          <w:tcPr>
            <w:tcW w:w="4820" w:type="dxa"/>
            <w:tcMar>
              <w:top w:w="180" w:type="dxa"/>
              <w:left w:w="180" w:type="dxa"/>
              <w:bottom w:w="180" w:type="dxa"/>
              <w:right w:w="180" w:type="dxa"/>
            </w:tcMar>
          </w:tcPr>
          <w:p w14:paraId="549307F8"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Offering information, advice, and guidance to schools to support inclusive practice and the prevention of exclusion.  </w:t>
            </w:r>
          </w:p>
          <w:p w14:paraId="27A5A9E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Please contact </w:t>
            </w:r>
            <w:hyperlink r:id="rId22">
              <w:r w:rsidRPr="00551062">
                <w:rPr>
                  <w:rFonts w:ascii="Arimo" w:eastAsia="Arimo" w:hAnsi="Arimo" w:cs="Arimo"/>
                  <w:color w:val="0000FF"/>
                  <w:sz w:val="20"/>
                  <w:szCs w:val="20"/>
                  <w:u w:val="single" w:color="0000FF"/>
                </w:rPr>
                <w:t>inclusion@cognus.org.uk</w:t>
              </w:r>
            </w:hyperlink>
            <w:r w:rsidRPr="00551062">
              <w:rPr>
                <w:rFonts w:ascii="Arimo" w:eastAsia="Arimo" w:hAnsi="Arimo" w:cs="Arimo"/>
                <w:color w:val="000000"/>
                <w:sz w:val="20"/>
                <w:szCs w:val="20"/>
              </w:rPr>
              <w:t xml:space="preserve"> to book a 30-minute slot.  </w:t>
            </w:r>
          </w:p>
          <w:p w14:paraId="197409F1" w14:textId="77777777" w:rsidR="00AD4BB1" w:rsidRPr="00551062" w:rsidRDefault="00BC3757">
            <w:pPr>
              <w:spacing w:before="120" w:after="120" w:line="336" w:lineRule="auto"/>
              <w:jc w:val="center"/>
              <w:rPr>
                <w:sz w:val="20"/>
                <w:szCs w:val="20"/>
              </w:rPr>
            </w:pPr>
            <w:hyperlink r:id="rId23">
              <w:r w:rsidRPr="00551062">
                <w:rPr>
                  <w:rFonts w:ascii="Arimo" w:eastAsia="Arimo" w:hAnsi="Arimo" w:cs="Arimo"/>
                  <w:color w:val="0000FF"/>
                  <w:sz w:val="20"/>
                  <w:szCs w:val="20"/>
                  <w:u w:val="single" w:color="0000FF"/>
                </w:rPr>
                <w:t>Inclusion Surgeries – Cognus</w:t>
              </w:r>
            </w:hyperlink>
            <w:r w:rsidRPr="00551062">
              <w:rPr>
                <w:rFonts w:ascii="Arimo" w:eastAsia="Arimo" w:hAnsi="Arimo" w:cs="Arimo"/>
                <w:color w:val="000000"/>
                <w:sz w:val="20"/>
                <w:szCs w:val="20"/>
              </w:rPr>
              <w:t xml:space="preserve"> will provide further information and dates for the surgeries.  </w:t>
            </w:r>
          </w:p>
        </w:tc>
      </w:tr>
      <w:tr w:rsidR="00AD4BB1" w:rsidRPr="00551062" w14:paraId="1D57D206" w14:textId="77777777" w:rsidTr="30B36B3A">
        <w:tc>
          <w:tcPr>
            <w:tcW w:w="1844" w:type="dxa"/>
            <w:vMerge/>
          </w:tcPr>
          <w:p w14:paraId="1A618744" w14:textId="77777777" w:rsidR="00AD4BB1" w:rsidRPr="00551062" w:rsidRDefault="00AD4BB1">
            <w:pPr>
              <w:rPr>
                <w:sz w:val="20"/>
                <w:szCs w:val="20"/>
              </w:rPr>
            </w:pPr>
          </w:p>
        </w:tc>
        <w:tc>
          <w:tcPr>
            <w:tcW w:w="1701" w:type="dxa"/>
            <w:tcMar>
              <w:top w:w="180" w:type="dxa"/>
              <w:left w:w="180" w:type="dxa"/>
              <w:bottom w:w="180" w:type="dxa"/>
              <w:right w:w="180" w:type="dxa"/>
            </w:tcMar>
          </w:tcPr>
          <w:p w14:paraId="2A8F05A9" w14:textId="57601FAE" w:rsidR="00AD4BB1" w:rsidRPr="00551062" w:rsidRDefault="00BC3757">
            <w:pPr>
              <w:spacing w:before="120" w:after="120" w:line="336" w:lineRule="auto"/>
              <w:jc w:val="center"/>
              <w:rPr>
                <w:sz w:val="20"/>
                <w:szCs w:val="20"/>
              </w:rPr>
            </w:pPr>
            <w:r w:rsidRPr="30B36B3A">
              <w:rPr>
                <w:rFonts w:ascii="Arimo Bold" w:eastAsia="Arimo Bold" w:hAnsi="Arimo Bold" w:cs="Arimo Bold"/>
                <w:b/>
                <w:color w:val="000000" w:themeColor="text1"/>
                <w:sz w:val="20"/>
                <w:szCs w:val="20"/>
              </w:rPr>
              <w:t xml:space="preserve">Virtual School – Education </w:t>
            </w:r>
            <w:r w:rsidR="7CB716B7" w:rsidRPr="30B36B3A">
              <w:rPr>
                <w:rFonts w:ascii="Arimo Bold" w:eastAsia="Arimo Bold" w:hAnsi="Arimo Bold" w:cs="Arimo Bold"/>
                <w:b/>
                <w:bCs/>
                <w:color w:val="000000" w:themeColor="text1"/>
                <w:sz w:val="20"/>
                <w:szCs w:val="20"/>
              </w:rPr>
              <w:t>c</w:t>
            </w:r>
            <w:r w:rsidRPr="30B36B3A">
              <w:rPr>
                <w:rFonts w:ascii="Arimo Bold" w:eastAsia="Arimo Bold" w:hAnsi="Arimo Bold" w:cs="Arimo Bold"/>
                <w:b/>
                <w:bCs/>
                <w:color w:val="000000" w:themeColor="text1"/>
                <w:sz w:val="20"/>
                <w:szCs w:val="20"/>
              </w:rPr>
              <w:t xml:space="preserve">onsultation </w:t>
            </w:r>
            <w:r w:rsidR="28A6668A" w:rsidRPr="30B36B3A">
              <w:rPr>
                <w:rFonts w:ascii="Arimo Bold" w:eastAsia="Arimo Bold" w:hAnsi="Arimo Bold" w:cs="Arimo Bold"/>
                <w:b/>
                <w:bCs/>
                <w:color w:val="000000" w:themeColor="text1"/>
                <w:sz w:val="20"/>
                <w:szCs w:val="20"/>
              </w:rPr>
              <w:t>d</w:t>
            </w:r>
            <w:r w:rsidRPr="30B36B3A">
              <w:rPr>
                <w:rFonts w:ascii="Arimo Bold" w:eastAsia="Arimo Bold" w:hAnsi="Arimo Bold" w:cs="Arimo Bold"/>
                <w:b/>
                <w:bCs/>
                <w:color w:val="000000" w:themeColor="text1"/>
                <w:sz w:val="20"/>
                <w:szCs w:val="20"/>
              </w:rPr>
              <w:t>rop</w:t>
            </w:r>
            <w:r w:rsidRPr="30B36B3A">
              <w:rPr>
                <w:rFonts w:ascii="Arimo Bold" w:eastAsia="Arimo Bold" w:hAnsi="Arimo Bold" w:cs="Arimo Bold"/>
                <w:b/>
                <w:color w:val="000000" w:themeColor="text1"/>
                <w:sz w:val="20"/>
                <w:szCs w:val="20"/>
              </w:rPr>
              <w:t>-ins</w:t>
            </w:r>
            <w:r w:rsidRPr="30B36B3A">
              <w:rPr>
                <w:rFonts w:ascii="Arimo" w:eastAsia="Arimo" w:hAnsi="Arimo" w:cs="Arimo"/>
                <w:color w:val="000000" w:themeColor="text1"/>
                <w:sz w:val="20"/>
                <w:szCs w:val="20"/>
              </w:rPr>
              <w:t xml:space="preserve">  </w:t>
            </w:r>
          </w:p>
          <w:p w14:paraId="4BD8E296"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A796530"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offer professionals a problem-solving space to work towards tangible next steps to support the young person  </w:t>
            </w:r>
          </w:p>
          <w:p w14:paraId="7E2BD453"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727D77F3"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To book a consultation with a Virtual School adviser, an Educational Psychologist (EP) and an Attendance Support Team member where you indicate attendance is a key issue, please obtain parental consent or consent from a social worker as corporate parent and use this </w:t>
            </w:r>
            <w:hyperlink r:id="rId24">
              <w:r w:rsidRPr="00551062">
                <w:rPr>
                  <w:rFonts w:ascii="Arimo" w:eastAsia="Arimo" w:hAnsi="Arimo" w:cs="Arimo"/>
                  <w:color w:val="0000FF"/>
                  <w:sz w:val="20"/>
                  <w:szCs w:val="20"/>
                  <w:u w:val="single" w:color="0000FF"/>
                </w:rPr>
                <w:t>Educational Psychology Consultation form</w:t>
              </w:r>
            </w:hyperlink>
            <w:r w:rsidRPr="00551062">
              <w:rPr>
                <w:rFonts w:ascii="Arimo" w:eastAsia="Arimo" w:hAnsi="Arimo" w:cs="Arimo"/>
                <w:color w:val="000000"/>
                <w:sz w:val="20"/>
                <w:szCs w:val="20"/>
              </w:rPr>
              <w:t>, then send this to </w:t>
            </w:r>
            <w:hyperlink r:id="rId25">
              <w:r w:rsidRPr="00551062">
                <w:rPr>
                  <w:rFonts w:ascii="Arimo" w:eastAsia="Arimo" w:hAnsi="Arimo" w:cs="Arimo"/>
                  <w:color w:val="0000FF"/>
                  <w:sz w:val="20"/>
                  <w:szCs w:val="20"/>
                  <w:u w:val="single" w:color="0000FF"/>
                </w:rPr>
                <w:t>eva.brown@cognus.org.uk</w:t>
              </w:r>
            </w:hyperlink>
            <w:r w:rsidRPr="00551062">
              <w:rPr>
                <w:rFonts w:ascii="Arimo" w:eastAsia="Arimo" w:hAnsi="Arimo" w:cs="Arimo"/>
                <w:color w:val="000000"/>
                <w:sz w:val="20"/>
                <w:szCs w:val="20"/>
              </w:rPr>
              <w:t>. Please then complete the </w:t>
            </w:r>
            <w:hyperlink r:id="rId26">
              <w:r w:rsidRPr="00551062">
                <w:rPr>
                  <w:rFonts w:ascii="Arimo" w:eastAsia="Arimo" w:hAnsi="Arimo" w:cs="Arimo"/>
                  <w:color w:val="0000FF"/>
                  <w:sz w:val="20"/>
                  <w:szCs w:val="20"/>
                  <w:u w:val="single" w:color="0000FF"/>
                </w:rPr>
                <w:t>consultation form</w:t>
              </w:r>
            </w:hyperlink>
            <w:r w:rsidRPr="00551062">
              <w:rPr>
                <w:rFonts w:ascii="Arimo" w:eastAsia="Arimo" w:hAnsi="Arimo" w:cs="Arimo"/>
                <w:color w:val="000000"/>
                <w:sz w:val="20"/>
                <w:szCs w:val="20"/>
              </w:rPr>
              <w:t> and contact anyone you ask us to invite, so they’ll know we’ll be in touch.  For queries, please contact Hannah, Sutton Virtual School Advisor, on </w:t>
            </w:r>
            <w:hyperlink r:id="rId27">
              <w:r w:rsidRPr="00551062">
                <w:rPr>
                  <w:rFonts w:ascii="Arimo" w:eastAsia="Arimo" w:hAnsi="Arimo" w:cs="Arimo"/>
                  <w:color w:val="0000FF"/>
                  <w:sz w:val="20"/>
                  <w:szCs w:val="20"/>
                  <w:u w:val="single" w:color="0000FF"/>
                </w:rPr>
                <w:t>hannah.miles@cognus.org.uk </w:t>
              </w:r>
            </w:hyperlink>
            <w:r w:rsidRPr="00551062">
              <w:rPr>
                <w:rFonts w:ascii="Arimo" w:eastAsia="Arimo" w:hAnsi="Arimo" w:cs="Arimo"/>
                <w:color w:val="000000"/>
                <w:sz w:val="20"/>
                <w:szCs w:val="20"/>
              </w:rPr>
              <w:t xml:space="preserve">  </w:t>
            </w:r>
          </w:p>
          <w:p w14:paraId="526F9299" w14:textId="12695077"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lastRenderedPageBreak/>
              <w:t xml:space="preserve">Consultations available for </w:t>
            </w:r>
            <w:r w:rsidR="1F02E202" w:rsidRPr="30B36B3A">
              <w:rPr>
                <w:rFonts w:ascii="Arimo" w:eastAsia="Arimo" w:hAnsi="Arimo" w:cs="Arimo"/>
                <w:color w:val="000000" w:themeColor="text1"/>
                <w:sz w:val="20"/>
                <w:szCs w:val="20"/>
              </w:rPr>
              <w:t>s</w:t>
            </w:r>
            <w:r w:rsidRPr="30B36B3A">
              <w:rPr>
                <w:rFonts w:ascii="Arimo" w:eastAsia="Arimo" w:hAnsi="Arimo" w:cs="Arimo"/>
                <w:color w:val="000000" w:themeColor="text1"/>
                <w:sz w:val="20"/>
                <w:szCs w:val="20"/>
              </w:rPr>
              <w:t>ocial workers and social care practitioners</w:t>
            </w:r>
            <w:r w:rsidR="79F1B0D3" w:rsidRPr="30B36B3A">
              <w:rPr>
                <w:rFonts w:ascii="Arimo" w:eastAsia="Arimo" w:hAnsi="Arimo" w:cs="Arimo"/>
                <w:color w:val="000000" w:themeColor="text1"/>
                <w:sz w:val="20"/>
                <w:szCs w:val="20"/>
              </w:rPr>
              <w:t xml:space="preserve"> and </w:t>
            </w:r>
            <w:proofErr w:type="spellStart"/>
            <w:r w:rsidRPr="30B36B3A">
              <w:rPr>
                <w:rFonts w:ascii="Arimo" w:eastAsia="Arimo" w:hAnsi="Arimo" w:cs="Arimo"/>
                <w:color w:val="000000" w:themeColor="text1"/>
                <w:sz w:val="20"/>
                <w:szCs w:val="20"/>
              </w:rPr>
              <w:t>chool</w:t>
            </w:r>
            <w:proofErr w:type="spellEnd"/>
            <w:r w:rsidRPr="30B36B3A">
              <w:rPr>
                <w:rFonts w:ascii="Arimo" w:eastAsia="Arimo" w:hAnsi="Arimo" w:cs="Arimo"/>
                <w:color w:val="000000" w:themeColor="text1"/>
                <w:sz w:val="20"/>
                <w:szCs w:val="20"/>
              </w:rPr>
              <w:t xml:space="preserve"> staff, including DSLs, DTs and teachers working with: </w:t>
            </w:r>
            <w:proofErr w:type="spellStart"/>
            <w:r w:rsidRPr="30B36B3A">
              <w:rPr>
                <w:rFonts w:ascii="Arimo" w:eastAsia="Arimo" w:hAnsi="Arimo" w:cs="Arimo"/>
                <w:color w:val="000000" w:themeColor="text1"/>
                <w:sz w:val="20"/>
                <w:szCs w:val="20"/>
              </w:rPr>
              <w:t>ChiN</w:t>
            </w:r>
            <w:proofErr w:type="spellEnd"/>
            <w:r w:rsidRPr="30B36B3A">
              <w:rPr>
                <w:rFonts w:ascii="Arimo" w:eastAsia="Arimo" w:hAnsi="Arimo" w:cs="Arimo"/>
                <w:color w:val="000000" w:themeColor="text1"/>
                <w:sz w:val="20"/>
                <w:szCs w:val="20"/>
              </w:rPr>
              <w:t xml:space="preserve">, CP, CLA, PCLA, SGO, Kinship   </w:t>
            </w:r>
          </w:p>
        </w:tc>
      </w:tr>
      <w:tr w:rsidR="00AD4BB1" w:rsidRPr="00551062" w14:paraId="59D47833" w14:textId="77777777" w:rsidTr="30B36B3A">
        <w:tc>
          <w:tcPr>
            <w:tcW w:w="1844" w:type="dxa"/>
            <w:vMerge/>
          </w:tcPr>
          <w:p w14:paraId="4D20ECDF" w14:textId="77777777" w:rsidR="00AD4BB1" w:rsidRPr="00551062" w:rsidRDefault="00AD4BB1">
            <w:pPr>
              <w:rPr>
                <w:sz w:val="20"/>
                <w:szCs w:val="20"/>
              </w:rPr>
            </w:pPr>
          </w:p>
        </w:tc>
        <w:tc>
          <w:tcPr>
            <w:tcW w:w="1701" w:type="dxa"/>
            <w:tcMar>
              <w:top w:w="180" w:type="dxa"/>
              <w:left w:w="180" w:type="dxa"/>
              <w:bottom w:w="180" w:type="dxa"/>
              <w:right w:w="180" w:type="dxa"/>
            </w:tcMar>
          </w:tcPr>
          <w:p w14:paraId="032C05CD"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Traveller Education Service (TES)</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4AE7345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advice and support to professionals, raising awareness and understanding of the Gypsy, Roma and Traveller communities, including through attending professionals’ meetings, and assisting with home/school liaison and some individual academic pupil support (if required)  </w:t>
            </w:r>
          </w:p>
        </w:tc>
        <w:tc>
          <w:tcPr>
            <w:tcW w:w="4820" w:type="dxa"/>
            <w:tcMar>
              <w:top w:w="180" w:type="dxa"/>
              <w:left w:w="180" w:type="dxa"/>
              <w:bottom w:w="180" w:type="dxa"/>
              <w:right w:w="180" w:type="dxa"/>
            </w:tcMar>
          </w:tcPr>
          <w:p w14:paraId="22CF76D3"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 xml:space="preserve">Website: </w:t>
            </w:r>
            <w:hyperlink r:id="rId28">
              <w:r w:rsidRPr="00551062">
                <w:rPr>
                  <w:rFonts w:ascii="Arimo" w:eastAsia="Arimo" w:hAnsi="Arimo" w:cs="Arimo"/>
                  <w:color w:val="0000FF"/>
                  <w:sz w:val="20"/>
                  <w:szCs w:val="20"/>
                  <w:u w:val="single" w:color="0000FF"/>
                </w:rPr>
                <w:t>https://www.cognus.org.uk/services-for-professionals/traveller-education/</w:t>
              </w:r>
            </w:hyperlink>
            <w:r w:rsidRPr="00551062">
              <w:rPr>
                <w:rFonts w:ascii="Arimo" w:eastAsia="Arimo" w:hAnsi="Arimo" w:cs="Arimo"/>
                <w:color w:val="000000"/>
                <w:sz w:val="20"/>
                <w:szCs w:val="20"/>
              </w:rPr>
              <w:t xml:space="preserve">  </w:t>
            </w:r>
          </w:p>
          <w:p w14:paraId="0C0E543F"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 xml:space="preserve">Email: </w:t>
            </w:r>
            <w:hyperlink r:id="rId29">
              <w:r w:rsidRPr="00551062">
                <w:rPr>
                  <w:rFonts w:ascii="Arimo" w:eastAsia="Arimo" w:hAnsi="Arimo" w:cs="Arimo"/>
                  <w:color w:val="0000FF"/>
                  <w:sz w:val="20"/>
                  <w:szCs w:val="20"/>
                  <w:u w:val="single" w:color="0000FF"/>
                </w:rPr>
                <w:t>tes@cognus.org.uk</w:t>
              </w:r>
            </w:hyperlink>
            <w:r w:rsidRPr="00551062">
              <w:rPr>
                <w:rFonts w:ascii="Arimo" w:eastAsia="Arimo" w:hAnsi="Arimo" w:cs="Arimo"/>
                <w:color w:val="000000"/>
                <w:sz w:val="20"/>
                <w:szCs w:val="20"/>
              </w:rPr>
              <w:t xml:space="preserve">  </w:t>
            </w:r>
          </w:p>
          <w:p w14:paraId="1CC2B554"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p w14:paraId="74B31315"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 xml:space="preserve">Phone: </w:t>
            </w:r>
            <w:r w:rsidRPr="00551062">
              <w:rPr>
                <w:rFonts w:ascii="Arimo" w:eastAsia="Arimo" w:hAnsi="Arimo" w:cs="Arimo"/>
                <w:color w:val="000000"/>
                <w:sz w:val="20"/>
                <w:szCs w:val="20"/>
              </w:rPr>
              <w:t xml:space="preserve">Early Years &amp; Vulnerable Family Liaison Officer: 07736 338 475  </w:t>
            </w:r>
          </w:p>
          <w:p w14:paraId="14EFF5FB"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Team Leader &amp; Primary Advisory Teacher:  07736 338 359  </w:t>
            </w:r>
          </w:p>
          <w:p w14:paraId="54BC60A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Secondary Education and Family Liaison Coordinator:  07534 539 701  </w:t>
            </w:r>
          </w:p>
        </w:tc>
      </w:tr>
      <w:tr w:rsidR="00AD4BB1" w:rsidRPr="00551062" w14:paraId="04018F7B" w14:textId="77777777" w:rsidTr="30B36B3A">
        <w:tc>
          <w:tcPr>
            <w:tcW w:w="1844" w:type="dxa"/>
            <w:vMerge/>
          </w:tcPr>
          <w:p w14:paraId="471429B3" w14:textId="77777777" w:rsidR="00AD4BB1" w:rsidRPr="00551062" w:rsidRDefault="00AD4BB1">
            <w:pPr>
              <w:rPr>
                <w:sz w:val="20"/>
                <w:szCs w:val="20"/>
              </w:rPr>
            </w:pPr>
          </w:p>
        </w:tc>
        <w:tc>
          <w:tcPr>
            <w:tcW w:w="1701" w:type="dxa"/>
            <w:tcMar>
              <w:top w:w="180" w:type="dxa"/>
              <w:left w:w="180" w:type="dxa"/>
              <w:bottom w:w="180" w:type="dxa"/>
              <w:right w:w="180" w:type="dxa"/>
            </w:tcMar>
          </w:tcPr>
          <w:p w14:paraId="6B908474" w14:textId="7D4507E6" w:rsidR="00AD4BB1" w:rsidRPr="00551062" w:rsidRDefault="00BC3757">
            <w:pPr>
              <w:spacing w:before="120" w:after="120" w:line="336" w:lineRule="auto"/>
              <w:jc w:val="center"/>
              <w:rPr>
                <w:rFonts w:ascii="Arimo" w:eastAsia="Arimo" w:hAnsi="Arimo" w:cs="Arimo"/>
                <w:color w:val="000000" w:themeColor="text1"/>
                <w:sz w:val="20"/>
                <w:szCs w:val="20"/>
              </w:rPr>
            </w:pPr>
            <w:hyperlink r:id="rId30">
              <w:r w:rsidRPr="30B36B3A">
                <w:rPr>
                  <w:rFonts w:ascii="Arimo Bold" w:eastAsia="Arimo Bold" w:hAnsi="Arimo Bold" w:cs="Arimo Bold"/>
                  <w:b/>
                  <w:color w:val="000000" w:themeColor="text1"/>
                  <w:sz w:val="20"/>
                  <w:szCs w:val="20"/>
                  <w:u w:val="single"/>
                </w:rPr>
                <w:t>Educational</w:t>
              </w:r>
            </w:hyperlink>
            <w:r w:rsidRPr="30B36B3A">
              <w:rPr>
                <w:rFonts w:ascii="Arimo Bold" w:eastAsia="Arimo Bold" w:hAnsi="Arimo Bold" w:cs="Arimo Bold"/>
                <w:b/>
                <w:color w:val="000000" w:themeColor="text1"/>
                <w:sz w:val="20"/>
                <w:szCs w:val="20"/>
              </w:rPr>
              <w:t xml:space="preserve"> </w:t>
            </w:r>
            <w:hyperlink r:id="rId31">
              <w:r w:rsidRPr="30B36B3A">
                <w:rPr>
                  <w:rFonts w:ascii="Arimo Bold" w:eastAsia="Arimo Bold" w:hAnsi="Arimo Bold" w:cs="Arimo Bold"/>
                  <w:b/>
                  <w:color w:val="000000" w:themeColor="text1"/>
                  <w:sz w:val="20"/>
                  <w:szCs w:val="20"/>
                  <w:u w:val="single"/>
                </w:rPr>
                <w:t>Psychology</w:t>
              </w:r>
            </w:hyperlink>
          </w:p>
        </w:tc>
        <w:tc>
          <w:tcPr>
            <w:tcW w:w="2126" w:type="dxa"/>
            <w:tcMar>
              <w:top w:w="180" w:type="dxa"/>
              <w:left w:w="180" w:type="dxa"/>
              <w:bottom w:w="180" w:type="dxa"/>
              <w:right w:w="180" w:type="dxa"/>
            </w:tcMar>
          </w:tcPr>
          <w:p w14:paraId="22363A7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identify strategies to support child/young person  </w:t>
            </w:r>
          </w:p>
        </w:tc>
        <w:tc>
          <w:tcPr>
            <w:tcW w:w="4820" w:type="dxa"/>
            <w:tcMar>
              <w:top w:w="180" w:type="dxa"/>
              <w:left w:w="180" w:type="dxa"/>
              <w:bottom w:w="180" w:type="dxa"/>
              <w:right w:w="180" w:type="dxa"/>
            </w:tcMar>
          </w:tcPr>
          <w:p w14:paraId="156DEFD4"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Schools can use traded EP time to identify any further needs and provide strategies to support the child/young person via assessment and consultation   </w:t>
            </w:r>
          </w:p>
          <w:p w14:paraId="35965083" w14:textId="2F73093F"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Staff training, staff supervision and parent/carer workshops </w:t>
            </w:r>
            <w:r w:rsidR="3C154DF9" w:rsidRPr="30B36B3A">
              <w:rPr>
                <w:rFonts w:ascii="Arimo" w:eastAsia="Arimo" w:hAnsi="Arimo" w:cs="Arimo"/>
                <w:color w:val="000000" w:themeColor="text1"/>
                <w:sz w:val="20"/>
                <w:szCs w:val="20"/>
              </w:rPr>
              <w:t>are</w:t>
            </w:r>
            <w:r w:rsidRPr="30B36B3A">
              <w:rPr>
                <w:rFonts w:ascii="Arimo" w:eastAsia="Arimo" w:hAnsi="Arimo" w:cs="Arimo"/>
                <w:color w:val="000000" w:themeColor="text1"/>
                <w:sz w:val="20"/>
                <w:szCs w:val="20"/>
              </w:rPr>
              <w:t xml:space="preserve"> available   </w:t>
            </w:r>
          </w:p>
          <w:p w14:paraId="629B89C7"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Individual and group pupil work   </w:t>
            </w:r>
          </w:p>
        </w:tc>
      </w:tr>
      <w:tr w:rsidR="00AD4BB1" w:rsidRPr="00551062" w14:paraId="5260B31F" w14:textId="77777777" w:rsidTr="30B36B3A">
        <w:tc>
          <w:tcPr>
            <w:tcW w:w="1844" w:type="dxa"/>
            <w:vMerge/>
          </w:tcPr>
          <w:p w14:paraId="4AEA22A5" w14:textId="77777777" w:rsidR="00AD4BB1" w:rsidRPr="00551062" w:rsidRDefault="00AD4BB1">
            <w:pPr>
              <w:rPr>
                <w:sz w:val="20"/>
                <w:szCs w:val="20"/>
              </w:rPr>
            </w:pPr>
          </w:p>
        </w:tc>
        <w:tc>
          <w:tcPr>
            <w:tcW w:w="1701" w:type="dxa"/>
            <w:tcMar>
              <w:top w:w="180" w:type="dxa"/>
              <w:left w:w="180" w:type="dxa"/>
              <w:bottom w:w="180" w:type="dxa"/>
              <w:right w:w="180" w:type="dxa"/>
            </w:tcMar>
          </w:tcPr>
          <w:p w14:paraId="1340004A" w14:textId="4F98E01B" w:rsidR="00AD4BB1" w:rsidRPr="00551062" w:rsidRDefault="00BC3757">
            <w:pPr>
              <w:spacing w:before="120" w:after="120" w:line="336" w:lineRule="auto"/>
              <w:jc w:val="center"/>
              <w:rPr>
                <w:rFonts w:ascii="Arimo" w:eastAsia="Arimo" w:hAnsi="Arimo" w:cs="Arimo"/>
                <w:color w:val="000000" w:themeColor="text1"/>
                <w:sz w:val="20"/>
                <w:szCs w:val="20"/>
              </w:rPr>
            </w:pPr>
            <w:hyperlink r:id="rId32">
              <w:r w:rsidRPr="30B36B3A">
                <w:rPr>
                  <w:rFonts w:ascii="Arimo Bold" w:eastAsia="Arimo Bold" w:hAnsi="Arimo Bold" w:cs="Arimo Bold"/>
                  <w:b/>
                  <w:color w:val="000000" w:themeColor="text1"/>
                  <w:sz w:val="20"/>
                  <w:szCs w:val="20"/>
                  <w:u w:val="single"/>
                </w:rPr>
                <w:t xml:space="preserve">Therapies </w:t>
              </w:r>
            </w:hyperlink>
            <w:r w:rsidRPr="30B36B3A">
              <w:rPr>
                <w:rFonts w:ascii="Arimo Bold" w:eastAsia="Arimo Bold" w:hAnsi="Arimo Bold" w:cs="Arimo Bold"/>
                <w:b/>
                <w:color w:val="000000" w:themeColor="text1"/>
                <w:sz w:val="20"/>
                <w:szCs w:val="20"/>
              </w:rPr>
              <w:t>(SALT/OT)</w:t>
            </w:r>
          </w:p>
        </w:tc>
        <w:tc>
          <w:tcPr>
            <w:tcW w:w="2126" w:type="dxa"/>
            <w:tcMar>
              <w:top w:w="180" w:type="dxa"/>
              <w:left w:w="180" w:type="dxa"/>
              <w:bottom w:w="180" w:type="dxa"/>
              <w:right w:w="180" w:type="dxa"/>
            </w:tcMar>
          </w:tcPr>
          <w:p w14:paraId="1957E363"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identify strategies to support child/young person  </w:t>
            </w:r>
          </w:p>
        </w:tc>
        <w:tc>
          <w:tcPr>
            <w:tcW w:w="4820" w:type="dxa"/>
            <w:tcMar>
              <w:top w:w="180" w:type="dxa"/>
              <w:left w:w="180" w:type="dxa"/>
              <w:bottom w:w="180" w:type="dxa"/>
              <w:right w:w="180" w:type="dxa"/>
            </w:tcMar>
          </w:tcPr>
          <w:p w14:paraId="5BBB11E6"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School engage SALT/OT services to identify any further need and provide strategies to support the child/young person  </w:t>
            </w:r>
          </w:p>
          <w:p w14:paraId="32AA8297" w14:textId="77777777" w:rsidR="00AD4BB1" w:rsidRPr="00551062" w:rsidRDefault="00BC3757">
            <w:pPr>
              <w:spacing w:before="120" w:after="120" w:line="336" w:lineRule="auto"/>
              <w:jc w:val="center"/>
              <w:rPr>
                <w:sz w:val="20"/>
                <w:szCs w:val="20"/>
              </w:rPr>
            </w:pPr>
            <w:hyperlink r:id="rId33">
              <w:r w:rsidRPr="00551062">
                <w:rPr>
                  <w:rFonts w:ascii="Arimo" w:eastAsia="Arimo" w:hAnsi="Arimo" w:cs="Arimo"/>
                  <w:color w:val="0000FF"/>
                  <w:sz w:val="20"/>
                  <w:szCs w:val="20"/>
                  <w:u w:val="single" w:color="0000FF"/>
                </w:rPr>
                <w:t>Graduated Response for education based therapeutic support – Cognus</w:t>
              </w:r>
            </w:hyperlink>
            <w:r w:rsidRPr="00551062">
              <w:rPr>
                <w:rFonts w:ascii="Arimo" w:eastAsia="Arimo" w:hAnsi="Arimo" w:cs="Arimo"/>
                <w:color w:val="0000FF"/>
                <w:sz w:val="20"/>
                <w:szCs w:val="20"/>
              </w:rPr>
              <w:t> </w:t>
            </w:r>
            <w:r w:rsidRPr="00551062">
              <w:rPr>
                <w:rFonts w:ascii="Arimo" w:eastAsia="Arimo" w:hAnsi="Arimo" w:cs="Arimo"/>
                <w:color w:val="000000"/>
                <w:sz w:val="20"/>
                <w:szCs w:val="20"/>
              </w:rPr>
              <w:t xml:space="preserve"> </w:t>
            </w:r>
          </w:p>
        </w:tc>
      </w:tr>
      <w:tr w:rsidR="00AD4BB1" w:rsidRPr="00551062" w14:paraId="28108AD6" w14:textId="77777777" w:rsidTr="30B36B3A">
        <w:tc>
          <w:tcPr>
            <w:tcW w:w="1844" w:type="dxa"/>
            <w:vMerge/>
          </w:tcPr>
          <w:p w14:paraId="62C4850D" w14:textId="77777777" w:rsidR="00AD4BB1" w:rsidRPr="00551062" w:rsidRDefault="00AD4BB1">
            <w:pPr>
              <w:rPr>
                <w:sz w:val="20"/>
                <w:szCs w:val="20"/>
              </w:rPr>
            </w:pPr>
          </w:p>
        </w:tc>
        <w:tc>
          <w:tcPr>
            <w:tcW w:w="1701" w:type="dxa"/>
            <w:tcMar>
              <w:top w:w="180" w:type="dxa"/>
              <w:left w:w="180" w:type="dxa"/>
              <w:bottom w:w="180" w:type="dxa"/>
              <w:right w:w="180" w:type="dxa"/>
            </w:tcMar>
          </w:tcPr>
          <w:p w14:paraId="283126EE" w14:textId="77777777" w:rsidR="00AD4BB1" w:rsidRPr="00551062" w:rsidRDefault="00BC3757">
            <w:pPr>
              <w:spacing w:before="120" w:after="120" w:line="336" w:lineRule="auto"/>
              <w:jc w:val="center"/>
              <w:rPr>
                <w:sz w:val="20"/>
                <w:szCs w:val="20"/>
              </w:rPr>
            </w:pPr>
            <w:hyperlink r:id="rId34">
              <w:r w:rsidRPr="00551062">
                <w:rPr>
                  <w:rFonts w:ascii="Arimo Bold" w:eastAsia="Arimo Bold" w:hAnsi="Arimo Bold" w:cs="Arimo Bold"/>
                  <w:b/>
                  <w:bCs/>
                  <w:color w:val="000000"/>
                  <w:sz w:val="20"/>
                  <w:szCs w:val="20"/>
                  <w:u w:val="single" w:color="000000"/>
                </w:rPr>
                <w:t>CAMHS</w:t>
              </w:r>
            </w:hyperlink>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0AF3ED3"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support the mental health of a child/young person  </w:t>
            </w:r>
          </w:p>
        </w:tc>
        <w:tc>
          <w:tcPr>
            <w:tcW w:w="4820" w:type="dxa"/>
            <w:tcMar>
              <w:top w:w="180" w:type="dxa"/>
              <w:left w:w="180" w:type="dxa"/>
              <w:bottom w:w="180" w:type="dxa"/>
              <w:right w:w="180" w:type="dxa"/>
            </w:tcMar>
          </w:tcPr>
          <w:p w14:paraId="5E09C74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Mental health assessment of moderate to severe mental health conditions, formulation, diagnosis and recommendations for treatment for children and young people aged 5-18 and their families  </w:t>
            </w:r>
          </w:p>
          <w:p w14:paraId="382E78C3"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Risk assessment and risk management plans to support children and young people presenting with mental health difficulties to support safety and optimal functioning  </w:t>
            </w:r>
          </w:p>
          <w:p w14:paraId="69DB95D9" w14:textId="77777777" w:rsidR="00AD4BB1" w:rsidRPr="00551062" w:rsidRDefault="00BC3757">
            <w:pPr>
              <w:spacing w:before="120" w:after="120" w:line="336" w:lineRule="auto"/>
              <w:jc w:val="center"/>
              <w:rPr>
                <w:sz w:val="20"/>
                <w:szCs w:val="20"/>
              </w:rPr>
            </w:pPr>
            <w:hyperlink r:id="rId35" w:anchor=":~:text=Referrals%20for%20all%20Sutton%20Alliance%20services%20%28excluding%20Missing,be%20sent%20to%20SuttonCAMHSReferrals%40swlstg-tr.nhs.uk.%20Telephone%3A%20020%203513%203800">
              <w:r w:rsidRPr="00551062">
                <w:rPr>
                  <w:rFonts w:ascii="Arimo" w:eastAsia="Arimo" w:hAnsi="Arimo" w:cs="Arimo"/>
                  <w:color w:val="0000FF"/>
                  <w:sz w:val="20"/>
                  <w:szCs w:val="20"/>
                  <w:u w:val="single" w:color="0000FF"/>
                </w:rPr>
                <w:t>SPA</w:t>
              </w:r>
            </w:hyperlink>
            <w:r w:rsidRPr="00551062">
              <w:rPr>
                <w:rFonts w:ascii="Arimo" w:eastAsia="Arimo" w:hAnsi="Arimo" w:cs="Arimo"/>
                <w:color w:val="000000"/>
                <w:sz w:val="20"/>
                <w:szCs w:val="20"/>
              </w:rPr>
              <w:t xml:space="preserve"> referral  </w:t>
            </w:r>
          </w:p>
        </w:tc>
      </w:tr>
      <w:tr w:rsidR="00AD4BB1" w:rsidRPr="00551062" w14:paraId="724CCE7E" w14:textId="77777777" w:rsidTr="30B36B3A">
        <w:tc>
          <w:tcPr>
            <w:tcW w:w="1844" w:type="dxa"/>
            <w:vMerge/>
          </w:tcPr>
          <w:p w14:paraId="1DAB07E4" w14:textId="77777777" w:rsidR="00AD4BB1" w:rsidRPr="00551062" w:rsidRDefault="00AD4BB1">
            <w:pPr>
              <w:rPr>
                <w:sz w:val="20"/>
                <w:szCs w:val="20"/>
              </w:rPr>
            </w:pPr>
          </w:p>
        </w:tc>
        <w:tc>
          <w:tcPr>
            <w:tcW w:w="1701" w:type="dxa"/>
            <w:tcMar>
              <w:top w:w="180" w:type="dxa"/>
              <w:left w:w="180" w:type="dxa"/>
              <w:bottom w:w="180" w:type="dxa"/>
              <w:right w:w="180" w:type="dxa"/>
            </w:tcMar>
          </w:tcPr>
          <w:p w14:paraId="455A68A1" w14:textId="0BCDD0B4" w:rsidR="00AD4BB1" w:rsidRPr="00551062" w:rsidRDefault="00BC3757">
            <w:pPr>
              <w:spacing w:before="120" w:after="120" w:line="336" w:lineRule="auto"/>
              <w:jc w:val="center"/>
              <w:rPr>
                <w:sz w:val="20"/>
                <w:szCs w:val="20"/>
              </w:rPr>
            </w:pPr>
            <w:hyperlink r:id="rId36">
              <w:r w:rsidRPr="30B36B3A">
                <w:rPr>
                  <w:rFonts w:ascii="Arimo Bold" w:eastAsia="Arimo Bold" w:hAnsi="Arimo Bold" w:cs="Arimo Bold"/>
                  <w:b/>
                  <w:color w:val="000000" w:themeColor="text1"/>
                  <w:sz w:val="20"/>
                  <w:szCs w:val="20"/>
                  <w:u w:val="single"/>
                </w:rPr>
                <w:t>Paving the Way</w:t>
              </w:r>
            </w:hyperlink>
            <w:r w:rsidRPr="30B36B3A">
              <w:rPr>
                <w:rFonts w:ascii="Arimo" w:eastAsia="Arimo" w:hAnsi="Arimo" w:cs="Arimo"/>
                <w:color w:val="000000" w:themeColor="text1"/>
                <w:sz w:val="20"/>
                <w:szCs w:val="20"/>
              </w:rPr>
              <w:t xml:space="preserve"> (Primary)</w:t>
            </w:r>
          </w:p>
        </w:tc>
        <w:tc>
          <w:tcPr>
            <w:tcW w:w="2126" w:type="dxa"/>
            <w:tcMar>
              <w:top w:w="180" w:type="dxa"/>
              <w:left w:w="180" w:type="dxa"/>
              <w:bottom w:w="180" w:type="dxa"/>
              <w:right w:w="180" w:type="dxa"/>
            </w:tcMar>
          </w:tcPr>
          <w:p w14:paraId="386CC82C" w14:textId="77777777" w:rsidR="00AD4BB1" w:rsidRPr="00551062" w:rsidRDefault="00BC3757" w:rsidP="30B36B3A">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To identify and address the underlying causes of behaviour, which may include the identification of further need. To work with schools and families to provide effective support and advice.  </w:t>
            </w:r>
          </w:p>
          <w:p w14:paraId="4048181A" w14:textId="77777777" w:rsidR="00AD4BB1" w:rsidRPr="00551062" w:rsidRDefault="00BC3757" w:rsidP="30B36B3A">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 xml:space="preserve">  </w:t>
            </w:r>
          </w:p>
        </w:tc>
        <w:tc>
          <w:tcPr>
            <w:tcW w:w="4820" w:type="dxa"/>
            <w:tcMar>
              <w:top w:w="180" w:type="dxa"/>
              <w:left w:w="180" w:type="dxa"/>
              <w:bottom w:w="180" w:type="dxa"/>
              <w:right w:w="180" w:type="dxa"/>
            </w:tcMar>
          </w:tcPr>
          <w:p w14:paraId="28D1684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Bespoke support for each child/young person. Support offered will vary depending on the individual needs of the child/young person and family  </w:t>
            </w:r>
          </w:p>
          <w:p w14:paraId="049B170F" w14:textId="545CB715"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The PTW </w:t>
            </w:r>
            <w:proofErr w:type="gramStart"/>
            <w:r w:rsidRPr="30B36B3A">
              <w:rPr>
                <w:rFonts w:ascii="Arimo" w:eastAsia="Arimo" w:hAnsi="Arimo" w:cs="Arimo"/>
                <w:color w:val="000000" w:themeColor="text1"/>
                <w:sz w:val="20"/>
                <w:szCs w:val="20"/>
              </w:rPr>
              <w:t>team</w:t>
            </w:r>
            <w:r w:rsidR="407AE8F7" w:rsidRPr="30B36B3A">
              <w:rPr>
                <w:rFonts w:ascii="Arimo" w:eastAsia="Arimo" w:hAnsi="Arimo" w:cs="Arimo"/>
                <w:color w:val="000000" w:themeColor="text1"/>
                <w:sz w:val="20"/>
                <w:szCs w:val="20"/>
              </w:rPr>
              <w:t xml:space="preserve"> </w:t>
            </w:r>
            <w:r w:rsidRPr="30B36B3A">
              <w:rPr>
                <w:rFonts w:ascii="Arimo" w:eastAsia="Arimo" w:hAnsi="Arimo" w:cs="Arimo"/>
                <w:color w:val="000000" w:themeColor="text1"/>
                <w:sz w:val="20"/>
                <w:szCs w:val="20"/>
              </w:rPr>
              <w:t>work</w:t>
            </w:r>
            <w:proofErr w:type="gramEnd"/>
            <w:r w:rsidRPr="30B36B3A">
              <w:rPr>
                <w:rFonts w:ascii="Arimo" w:eastAsia="Arimo" w:hAnsi="Arimo" w:cs="Arimo"/>
                <w:color w:val="000000" w:themeColor="text1"/>
                <w:sz w:val="20"/>
                <w:szCs w:val="20"/>
              </w:rPr>
              <w:t xml:space="preserve"> within school</w:t>
            </w:r>
            <w:r w:rsidR="6873B5EA" w:rsidRPr="30B36B3A">
              <w:rPr>
                <w:rFonts w:ascii="Arimo" w:eastAsia="Arimo" w:hAnsi="Arimo" w:cs="Arimo"/>
                <w:color w:val="000000" w:themeColor="text1"/>
                <w:sz w:val="20"/>
                <w:szCs w:val="20"/>
              </w:rPr>
              <w:t>s</w:t>
            </w:r>
            <w:r w:rsidRPr="30B36B3A">
              <w:rPr>
                <w:rFonts w:ascii="Arimo" w:eastAsia="Arimo" w:hAnsi="Arimo" w:cs="Arimo"/>
                <w:color w:val="000000" w:themeColor="text1"/>
                <w:sz w:val="20"/>
                <w:szCs w:val="20"/>
              </w:rPr>
              <w:t xml:space="preserve"> and externally with families where necessary and appropriate to ensure a holistic approach, aged 5-11 years  </w:t>
            </w:r>
          </w:p>
          <w:p w14:paraId="4CD0600F" w14:textId="77777777" w:rsidR="00AD4BB1" w:rsidRPr="00551062" w:rsidRDefault="00BC3757">
            <w:pPr>
              <w:spacing w:before="120" w:after="120" w:line="336" w:lineRule="auto"/>
              <w:jc w:val="center"/>
              <w:rPr>
                <w:sz w:val="20"/>
                <w:szCs w:val="20"/>
              </w:rPr>
            </w:pPr>
            <w:hyperlink r:id="rId37">
              <w:r w:rsidRPr="00551062">
                <w:rPr>
                  <w:rFonts w:ascii="Arimo" w:eastAsia="Arimo" w:hAnsi="Arimo" w:cs="Arimo"/>
                  <w:color w:val="0000FF"/>
                  <w:sz w:val="20"/>
                  <w:szCs w:val="20"/>
                  <w:u w:val="single" w:color="0000FF"/>
                </w:rPr>
                <w:t>Information for Families</w:t>
              </w:r>
            </w:hyperlink>
            <w:r w:rsidRPr="00551062">
              <w:rPr>
                <w:rFonts w:ascii="Arimo" w:eastAsia="Arimo" w:hAnsi="Arimo" w:cs="Arimo"/>
                <w:color w:val="000000"/>
                <w:sz w:val="20"/>
                <w:szCs w:val="20"/>
              </w:rPr>
              <w:t xml:space="preserve">  </w:t>
            </w:r>
          </w:p>
          <w:p w14:paraId="7101EF78" w14:textId="77777777" w:rsidR="00AD4BB1" w:rsidRPr="00551062" w:rsidRDefault="00BC3757">
            <w:pPr>
              <w:spacing w:before="120" w:after="120" w:line="336" w:lineRule="auto"/>
              <w:jc w:val="center"/>
              <w:rPr>
                <w:sz w:val="20"/>
                <w:szCs w:val="20"/>
              </w:rPr>
            </w:pPr>
            <w:hyperlink r:id="rId38">
              <w:r w:rsidRPr="00551062">
                <w:rPr>
                  <w:rFonts w:ascii="Arimo" w:eastAsia="Arimo" w:hAnsi="Arimo" w:cs="Arimo"/>
                  <w:color w:val="0000FF"/>
                  <w:sz w:val="20"/>
                  <w:szCs w:val="20"/>
                  <w:u w:val="single" w:color="0000FF"/>
                </w:rPr>
                <w:t>Information for Professionals </w:t>
              </w:r>
            </w:hyperlink>
            <w:r w:rsidRPr="00551062">
              <w:rPr>
                <w:rFonts w:ascii="Arimo" w:eastAsia="Arimo" w:hAnsi="Arimo" w:cs="Arimo"/>
                <w:color w:val="0000FF"/>
                <w:sz w:val="20"/>
                <w:szCs w:val="20"/>
              </w:rPr>
              <w:t> </w:t>
            </w:r>
            <w:r w:rsidRPr="00551062">
              <w:rPr>
                <w:rFonts w:ascii="Arimo" w:eastAsia="Arimo" w:hAnsi="Arimo" w:cs="Arimo"/>
                <w:color w:val="000000"/>
                <w:sz w:val="20"/>
                <w:szCs w:val="20"/>
              </w:rPr>
              <w:t xml:space="preserve"> </w:t>
            </w:r>
          </w:p>
        </w:tc>
      </w:tr>
      <w:tr w:rsidR="00AD4BB1" w:rsidRPr="00551062" w14:paraId="0590D167" w14:textId="77777777" w:rsidTr="00375601">
        <w:tc>
          <w:tcPr>
            <w:tcW w:w="1844" w:type="dxa"/>
            <w:vMerge w:val="restart"/>
            <w:shd w:val="clear" w:color="auto" w:fill="F9F0C9"/>
            <w:tcMar>
              <w:top w:w="180" w:type="dxa"/>
              <w:left w:w="180" w:type="dxa"/>
              <w:bottom w:w="180" w:type="dxa"/>
              <w:right w:w="180" w:type="dxa"/>
            </w:tcMar>
          </w:tcPr>
          <w:p w14:paraId="079ABA61"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55ECBF6D" w14:textId="1F4D6B87" w:rsidR="00AD4BB1" w:rsidRPr="00551062" w:rsidRDefault="00BC3757">
            <w:pPr>
              <w:spacing w:before="120" w:after="120" w:line="336" w:lineRule="auto"/>
              <w:jc w:val="center"/>
              <w:rPr>
                <w:rFonts w:ascii="Arimo" w:eastAsia="Arimo" w:hAnsi="Arimo" w:cs="Arimo"/>
                <w:color w:val="000000" w:themeColor="text1"/>
                <w:sz w:val="20"/>
                <w:szCs w:val="20"/>
              </w:rPr>
            </w:pPr>
            <w:hyperlink r:id="rId39">
              <w:r w:rsidRPr="30B36B3A">
                <w:rPr>
                  <w:rFonts w:ascii="Arimo Bold" w:eastAsia="Arimo Bold" w:hAnsi="Arimo Bold" w:cs="Arimo Bold"/>
                  <w:b/>
                  <w:color w:val="000000" w:themeColor="text1"/>
                  <w:sz w:val="20"/>
                  <w:szCs w:val="20"/>
                  <w:u w:val="single"/>
                </w:rPr>
                <w:t>CFCS referral</w:t>
              </w:r>
            </w:hyperlink>
          </w:p>
        </w:tc>
        <w:tc>
          <w:tcPr>
            <w:tcW w:w="2126" w:type="dxa"/>
            <w:tcMar>
              <w:top w:w="180" w:type="dxa"/>
              <w:left w:w="180" w:type="dxa"/>
              <w:bottom w:w="180" w:type="dxa"/>
              <w:right w:w="180" w:type="dxa"/>
            </w:tcMar>
          </w:tcPr>
          <w:p w14:paraId="7678AE88" w14:textId="067C081B"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Social care support</w:t>
            </w:r>
          </w:p>
          <w:p w14:paraId="0ECC93DE"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Please refer to the </w:t>
            </w:r>
            <w:hyperlink r:id="rId40">
              <w:r w:rsidRPr="00551062">
                <w:rPr>
                  <w:rFonts w:ascii="Arimo" w:eastAsia="Arimo" w:hAnsi="Arimo" w:cs="Arimo"/>
                  <w:color w:val="0000FF"/>
                  <w:sz w:val="20"/>
                  <w:szCs w:val="20"/>
                  <w:u w:val="single" w:color="0000FF"/>
                </w:rPr>
                <w:t>Sutton Local Safeguarding Children Partnership - LSCP Policy &amp; Practice</w:t>
              </w:r>
            </w:hyperlink>
            <w:r w:rsidRPr="00551062">
              <w:rPr>
                <w:rFonts w:ascii="Arimo" w:eastAsia="Arimo" w:hAnsi="Arimo" w:cs="Arimo"/>
                <w:color w:val="000000"/>
                <w:sz w:val="20"/>
                <w:szCs w:val="20"/>
              </w:rPr>
              <w:t xml:space="preserve"> which states what is safeguarding or child protection to ensure if a referral is appropriate.  </w:t>
            </w:r>
          </w:p>
        </w:tc>
        <w:tc>
          <w:tcPr>
            <w:tcW w:w="4820" w:type="dxa"/>
            <w:tcMar>
              <w:top w:w="180" w:type="dxa"/>
              <w:left w:w="180" w:type="dxa"/>
              <w:bottom w:w="180" w:type="dxa"/>
              <w:right w:w="180" w:type="dxa"/>
            </w:tcMar>
          </w:tcPr>
          <w:p w14:paraId="595153E2"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If your query is in relation to a safeguarding issue or child protection concern it may be appropriate to make a referral to the Children's First Contact Service (CFCS) Team at: </w:t>
            </w:r>
            <w:hyperlink r:id="rId41">
              <w:r w:rsidRPr="00551062">
                <w:rPr>
                  <w:rFonts w:ascii="Arimo" w:eastAsia="Arimo" w:hAnsi="Arimo" w:cs="Arimo"/>
                  <w:color w:val="0000FF"/>
                  <w:sz w:val="20"/>
                  <w:szCs w:val="20"/>
                  <w:u w:val="single" w:color="0000FF"/>
                </w:rPr>
                <w:t>childrensfirstcontactservice@sutton.gov.uk</w:t>
              </w:r>
            </w:hyperlink>
            <w:r w:rsidRPr="00551062">
              <w:rPr>
                <w:rFonts w:ascii="Arimo" w:eastAsia="Arimo" w:hAnsi="Arimo" w:cs="Arimo"/>
                <w:color w:val="000000"/>
                <w:sz w:val="20"/>
                <w:szCs w:val="20"/>
              </w:rPr>
              <w:t xml:space="preserve"> or call them on 0208 770 6001 to discuss in detail to inform what action you are to take.  </w:t>
            </w:r>
          </w:p>
          <w:p w14:paraId="200BF3B3" w14:textId="77777777" w:rsidR="00AD4BB1" w:rsidRPr="00551062" w:rsidRDefault="00BC3757">
            <w:pPr>
              <w:spacing w:before="120" w:after="120" w:line="336" w:lineRule="auto"/>
              <w:ind w:firstLine="480"/>
              <w:jc w:val="center"/>
              <w:rPr>
                <w:sz w:val="20"/>
                <w:szCs w:val="20"/>
              </w:rPr>
            </w:pPr>
            <w:hyperlink r:id="rId42">
              <w:r w:rsidRPr="00551062">
                <w:rPr>
                  <w:rFonts w:ascii="Arimo" w:eastAsia="Arimo" w:hAnsi="Arimo" w:cs="Arimo"/>
                  <w:color w:val="0000FF"/>
                  <w:sz w:val="20"/>
                  <w:szCs w:val="20"/>
                  <w:u w:val="single" w:color="0000FF"/>
                </w:rPr>
                <w:t>CFCS referral form</w:t>
              </w:r>
            </w:hyperlink>
            <w:r w:rsidRPr="00551062">
              <w:rPr>
                <w:rFonts w:ascii="Arimo" w:eastAsia="Arimo" w:hAnsi="Arimo" w:cs="Arimo"/>
                <w:color w:val="0000FF"/>
                <w:sz w:val="20"/>
                <w:szCs w:val="20"/>
              </w:rPr>
              <w:t> </w:t>
            </w:r>
            <w:r w:rsidRPr="00551062">
              <w:rPr>
                <w:rFonts w:ascii="Arimo" w:eastAsia="Arimo" w:hAnsi="Arimo" w:cs="Arimo"/>
                <w:color w:val="000000"/>
                <w:sz w:val="20"/>
                <w:szCs w:val="20"/>
              </w:rPr>
              <w:t xml:space="preserve"> </w:t>
            </w:r>
          </w:p>
        </w:tc>
      </w:tr>
      <w:tr w:rsidR="00AD4BB1" w:rsidRPr="00551062" w14:paraId="1F3B67FD" w14:textId="77777777" w:rsidTr="30B36B3A">
        <w:tc>
          <w:tcPr>
            <w:tcW w:w="1844" w:type="dxa"/>
            <w:vMerge/>
          </w:tcPr>
          <w:p w14:paraId="1FBE18D0" w14:textId="77777777" w:rsidR="00AD4BB1" w:rsidRPr="00551062" w:rsidRDefault="00AD4BB1">
            <w:pPr>
              <w:rPr>
                <w:sz w:val="20"/>
                <w:szCs w:val="20"/>
              </w:rPr>
            </w:pPr>
          </w:p>
        </w:tc>
        <w:tc>
          <w:tcPr>
            <w:tcW w:w="1701" w:type="dxa"/>
            <w:tcMar>
              <w:top w:w="180" w:type="dxa"/>
              <w:left w:w="180" w:type="dxa"/>
              <w:bottom w:w="180" w:type="dxa"/>
              <w:right w:w="180" w:type="dxa"/>
            </w:tcMar>
          </w:tcPr>
          <w:p w14:paraId="5ACAA679"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Domestic Abuse Support</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2B6151AA"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a range of support services for families who are living with or have experienced Domestic Abuse  </w:t>
            </w:r>
          </w:p>
        </w:tc>
        <w:tc>
          <w:tcPr>
            <w:tcW w:w="4820" w:type="dxa"/>
            <w:tcMar>
              <w:top w:w="180" w:type="dxa"/>
              <w:left w:w="180" w:type="dxa"/>
              <w:bottom w:w="180" w:type="dxa"/>
              <w:right w:w="180" w:type="dxa"/>
            </w:tcMar>
          </w:tcPr>
          <w:p w14:paraId="4F86BB34" w14:textId="77777777" w:rsidR="00AD4BB1" w:rsidRPr="00551062" w:rsidRDefault="00BC3757">
            <w:pPr>
              <w:spacing w:before="120" w:after="120" w:line="336" w:lineRule="auto"/>
              <w:jc w:val="center"/>
              <w:rPr>
                <w:sz w:val="20"/>
                <w:szCs w:val="20"/>
              </w:rPr>
            </w:pPr>
            <w:hyperlink r:id="rId43">
              <w:r w:rsidRPr="00551062">
                <w:rPr>
                  <w:rFonts w:ascii="Arimo" w:eastAsia="Arimo" w:hAnsi="Arimo" w:cs="Arimo"/>
                  <w:color w:val="0000FF"/>
                  <w:sz w:val="20"/>
                  <w:szCs w:val="20"/>
                  <w:u w:val="single" w:color="0000FF"/>
                </w:rPr>
                <w:t>Local domestic abuse services - sutton.gov.uk</w:t>
              </w:r>
            </w:hyperlink>
            <w:r w:rsidRPr="00551062">
              <w:rPr>
                <w:rFonts w:ascii="Arimo" w:eastAsia="Arimo" w:hAnsi="Arimo" w:cs="Arimo"/>
                <w:color w:val="0000FF"/>
                <w:sz w:val="20"/>
                <w:szCs w:val="20"/>
              </w:rPr>
              <w:t> </w:t>
            </w:r>
            <w:r w:rsidRPr="00551062">
              <w:rPr>
                <w:rFonts w:ascii="Arimo" w:eastAsia="Arimo" w:hAnsi="Arimo" w:cs="Arimo"/>
                <w:color w:val="000000"/>
                <w:sz w:val="20"/>
                <w:szCs w:val="20"/>
              </w:rPr>
              <w:t xml:space="preserve"> </w:t>
            </w:r>
          </w:p>
          <w:p w14:paraId="7EC88890" w14:textId="77777777" w:rsidR="00AD4BB1" w:rsidRPr="00551062" w:rsidRDefault="00BC3757">
            <w:pPr>
              <w:spacing w:before="120" w:after="120" w:line="336" w:lineRule="auto"/>
              <w:jc w:val="center"/>
              <w:rPr>
                <w:sz w:val="20"/>
                <w:szCs w:val="20"/>
              </w:rPr>
            </w:pPr>
            <w:hyperlink r:id="rId44">
              <w:r w:rsidRPr="00551062">
                <w:rPr>
                  <w:rFonts w:ascii="Arimo" w:eastAsia="Arimo" w:hAnsi="Arimo" w:cs="Arimo"/>
                  <w:color w:val="0000FF"/>
                  <w:sz w:val="20"/>
                  <w:szCs w:val="20"/>
                  <w:u w:val="single" w:color="0000FF"/>
                </w:rPr>
                <w:t>Sutton Women’s centre</w:t>
              </w:r>
            </w:hyperlink>
            <w:r w:rsidRPr="00551062">
              <w:rPr>
                <w:rFonts w:ascii="Arimo" w:eastAsia="Arimo" w:hAnsi="Arimo" w:cs="Arimo"/>
                <w:color w:val="0000FF"/>
                <w:sz w:val="20"/>
                <w:szCs w:val="20"/>
              </w:rPr>
              <w:t> </w:t>
            </w:r>
            <w:r w:rsidRPr="00551062">
              <w:rPr>
                <w:rFonts w:ascii="Arimo" w:eastAsia="Arimo" w:hAnsi="Arimo" w:cs="Arimo"/>
                <w:color w:val="000000"/>
                <w:sz w:val="20"/>
                <w:szCs w:val="20"/>
              </w:rPr>
              <w:t xml:space="preserve"> </w:t>
            </w:r>
          </w:p>
          <w:p w14:paraId="6E2BF1DF" w14:textId="77777777" w:rsidR="00AD4BB1" w:rsidRPr="00551062" w:rsidRDefault="00BC3757">
            <w:pPr>
              <w:spacing w:before="120" w:after="120" w:line="336" w:lineRule="auto"/>
              <w:jc w:val="center"/>
              <w:rPr>
                <w:sz w:val="20"/>
                <w:szCs w:val="20"/>
              </w:rPr>
            </w:pPr>
            <w:hyperlink r:id="rId45">
              <w:r w:rsidRPr="00551062">
                <w:rPr>
                  <w:rFonts w:ascii="Arimo" w:eastAsia="Arimo" w:hAnsi="Arimo" w:cs="Arimo"/>
                  <w:color w:val="0000FF"/>
                  <w:sz w:val="20"/>
                  <w:szCs w:val="20"/>
                  <w:u w:val="single" w:color="0000FF"/>
                </w:rPr>
                <w:t>Help and Support | The Limes College</w:t>
              </w:r>
            </w:hyperlink>
            <w:r w:rsidRPr="00551062">
              <w:rPr>
                <w:rFonts w:ascii="Arimo" w:eastAsia="Arimo" w:hAnsi="Arimo" w:cs="Arimo"/>
                <w:color w:val="000000"/>
                <w:sz w:val="20"/>
                <w:szCs w:val="20"/>
              </w:rPr>
              <w:t xml:space="preserve">  </w:t>
            </w:r>
          </w:p>
          <w:p w14:paraId="26EAF811"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r>
      <w:tr w:rsidR="00AD4BB1" w:rsidRPr="00551062" w14:paraId="37B4286B" w14:textId="77777777" w:rsidTr="30B36B3A">
        <w:tc>
          <w:tcPr>
            <w:tcW w:w="1844" w:type="dxa"/>
            <w:vMerge/>
          </w:tcPr>
          <w:p w14:paraId="45111726" w14:textId="77777777" w:rsidR="00AD4BB1" w:rsidRPr="00551062" w:rsidRDefault="00AD4BB1">
            <w:pPr>
              <w:rPr>
                <w:sz w:val="20"/>
                <w:szCs w:val="20"/>
              </w:rPr>
            </w:pPr>
          </w:p>
        </w:tc>
        <w:tc>
          <w:tcPr>
            <w:tcW w:w="1701" w:type="dxa"/>
            <w:tcMar>
              <w:top w:w="180" w:type="dxa"/>
              <w:left w:w="180" w:type="dxa"/>
              <w:bottom w:w="180" w:type="dxa"/>
              <w:right w:w="180" w:type="dxa"/>
            </w:tcMar>
          </w:tcPr>
          <w:p w14:paraId="3BB1D629"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 xml:space="preserve">Vulnerable Pupil </w:t>
            </w:r>
            <w:hyperlink r:id="rId46">
              <w:r w:rsidRPr="00551062">
                <w:rPr>
                  <w:rFonts w:ascii="Arimo Bold" w:eastAsia="Arimo Bold" w:hAnsi="Arimo Bold" w:cs="Arimo Bold"/>
                  <w:b/>
                  <w:bCs/>
                  <w:color w:val="000000"/>
                  <w:sz w:val="20"/>
                  <w:szCs w:val="20"/>
                  <w:u w:val="single" w:color="000000"/>
                </w:rPr>
                <w:t>Panel</w:t>
              </w:r>
            </w:hyperlink>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071B611"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Multi-agency panel can offer advice and guidance.  </w:t>
            </w:r>
          </w:p>
        </w:tc>
        <w:tc>
          <w:tcPr>
            <w:tcW w:w="4820" w:type="dxa"/>
            <w:tcMar>
              <w:top w:w="180" w:type="dxa"/>
              <w:left w:w="180" w:type="dxa"/>
              <w:bottom w:w="180" w:type="dxa"/>
              <w:right w:w="180" w:type="dxa"/>
            </w:tcMar>
          </w:tcPr>
          <w:p w14:paraId="1562757B"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Discussion takes place to help the school review current progress with child/young person  </w:t>
            </w:r>
          </w:p>
          <w:p w14:paraId="7D41B836"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Opportunity for further intervention to be gained including Inclusion advice or AP support offer.  </w:t>
            </w:r>
          </w:p>
          <w:p w14:paraId="5D44E93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Find information and guidance on how to make a referral </w:t>
            </w:r>
            <w:hyperlink r:id="rId47">
              <w:r w:rsidRPr="00551062">
                <w:rPr>
                  <w:rFonts w:ascii="Arimo" w:eastAsia="Arimo" w:hAnsi="Arimo" w:cs="Arimo"/>
                  <w:color w:val="0000FF"/>
                  <w:sz w:val="20"/>
                  <w:szCs w:val="20"/>
                  <w:u w:val="single" w:color="0000FF"/>
                </w:rPr>
                <w:t>here</w:t>
              </w:r>
            </w:hyperlink>
            <w:r w:rsidRPr="00551062">
              <w:rPr>
                <w:rFonts w:ascii="Arimo" w:eastAsia="Arimo" w:hAnsi="Arimo" w:cs="Arimo"/>
                <w:color w:val="000000"/>
                <w:sz w:val="20"/>
                <w:szCs w:val="20"/>
              </w:rPr>
              <w:t xml:space="preserve">  </w:t>
            </w:r>
          </w:p>
        </w:tc>
      </w:tr>
      <w:tr w:rsidR="00AD4BB1" w:rsidRPr="00551062" w14:paraId="33C74912" w14:textId="77777777" w:rsidTr="30B36B3A">
        <w:tc>
          <w:tcPr>
            <w:tcW w:w="1844" w:type="dxa"/>
            <w:vMerge/>
          </w:tcPr>
          <w:p w14:paraId="157F5C40" w14:textId="77777777" w:rsidR="00AD4BB1" w:rsidRPr="00551062" w:rsidRDefault="00AD4BB1">
            <w:pPr>
              <w:rPr>
                <w:sz w:val="20"/>
                <w:szCs w:val="20"/>
              </w:rPr>
            </w:pPr>
          </w:p>
        </w:tc>
        <w:tc>
          <w:tcPr>
            <w:tcW w:w="1701" w:type="dxa"/>
            <w:tcMar>
              <w:top w:w="180" w:type="dxa"/>
              <w:left w:w="180" w:type="dxa"/>
              <w:bottom w:w="180" w:type="dxa"/>
              <w:right w:w="180" w:type="dxa"/>
            </w:tcMar>
          </w:tcPr>
          <w:p w14:paraId="5202D2C0" w14:textId="201F9DE2" w:rsidR="00AD4BB1" w:rsidRPr="00551062"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Youth Justice Service</w:t>
            </w:r>
          </w:p>
        </w:tc>
        <w:tc>
          <w:tcPr>
            <w:tcW w:w="2126" w:type="dxa"/>
            <w:tcMar>
              <w:top w:w="180" w:type="dxa"/>
              <w:left w:w="180" w:type="dxa"/>
              <w:bottom w:w="180" w:type="dxa"/>
              <w:right w:w="180" w:type="dxa"/>
            </w:tcMar>
          </w:tcPr>
          <w:p w14:paraId="515BDEE0"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Provides statutory interventions for young people who are on pre- or post- court orders  </w:t>
            </w:r>
          </w:p>
        </w:tc>
        <w:tc>
          <w:tcPr>
            <w:tcW w:w="4820" w:type="dxa"/>
            <w:tcMar>
              <w:top w:w="180" w:type="dxa"/>
              <w:left w:w="180" w:type="dxa"/>
              <w:bottom w:w="180" w:type="dxa"/>
              <w:right w:w="180" w:type="dxa"/>
            </w:tcMar>
          </w:tcPr>
          <w:p w14:paraId="4C820A0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Access to the service is via police referral or court ordered  </w:t>
            </w:r>
          </w:p>
        </w:tc>
      </w:tr>
      <w:tr w:rsidR="00AD4BB1" w:rsidRPr="00551062" w14:paraId="705137A8" w14:textId="77777777" w:rsidTr="30B36B3A">
        <w:tc>
          <w:tcPr>
            <w:tcW w:w="1844" w:type="dxa"/>
            <w:vMerge/>
          </w:tcPr>
          <w:p w14:paraId="7F4AF68D" w14:textId="77777777" w:rsidR="00AD4BB1" w:rsidRPr="00551062" w:rsidRDefault="00AD4BB1">
            <w:pPr>
              <w:rPr>
                <w:sz w:val="20"/>
                <w:szCs w:val="20"/>
              </w:rPr>
            </w:pPr>
          </w:p>
        </w:tc>
        <w:tc>
          <w:tcPr>
            <w:tcW w:w="1701" w:type="dxa"/>
            <w:tcMar>
              <w:top w:w="180" w:type="dxa"/>
              <w:left w:w="180" w:type="dxa"/>
              <w:bottom w:w="180" w:type="dxa"/>
              <w:right w:w="180" w:type="dxa"/>
            </w:tcMar>
          </w:tcPr>
          <w:p w14:paraId="79E17635"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Adolescent Team (EH &amp; IYJS)</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980BA2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The adolescent team offers support to young people at the edge of care. The team also works with young people who are deemed to be at risk of exploitation  </w:t>
            </w:r>
          </w:p>
        </w:tc>
        <w:tc>
          <w:tcPr>
            <w:tcW w:w="4820" w:type="dxa"/>
            <w:tcMar>
              <w:top w:w="180" w:type="dxa"/>
              <w:left w:w="180" w:type="dxa"/>
              <w:bottom w:w="180" w:type="dxa"/>
              <w:right w:w="180" w:type="dxa"/>
            </w:tcMar>
          </w:tcPr>
          <w:p w14:paraId="3A7331FB"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Referral is via the MACE panel after a risk screening tool has been completed, and young person must be open to social care and meet Edge of Care criteria Tiers 3 or 4 risk  </w:t>
            </w:r>
          </w:p>
        </w:tc>
      </w:tr>
      <w:tr w:rsidR="00AD4BB1" w:rsidRPr="00551062" w14:paraId="0B8541DD" w14:textId="77777777" w:rsidTr="30B36B3A">
        <w:tc>
          <w:tcPr>
            <w:tcW w:w="1844" w:type="dxa"/>
            <w:vMerge/>
          </w:tcPr>
          <w:p w14:paraId="76D12130" w14:textId="77777777" w:rsidR="00AD4BB1" w:rsidRPr="00551062" w:rsidRDefault="00AD4BB1">
            <w:pPr>
              <w:rPr>
                <w:sz w:val="20"/>
                <w:szCs w:val="20"/>
              </w:rPr>
            </w:pPr>
          </w:p>
        </w:tc>
        <w:tc>
          <w:tcPr>
            <w:tcW w:w="1701" w:type="dxa"/>
            <w:tcMar>
              <w:top w:w="180" w:type="dxa"/>
              <w:left w:w="180" w:type="dxa"/>
              <w:bottom w:w="180" w:type="dxa"/>
              <w:right w:w="180" w:type="dxa"/>
            </w:tcMar>
          </w:tcPr>
          <w:p w14:paraId="4FF323B3"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The Limes College</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DAD6E3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Support and advice from Limes   </w:t>
            </w:r>
          </w:p>
          <w:p w14:paraId="4169BB7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provide group interventions that address behaviours </w:t>
            </w:r>
            <w:r w:rsidRPr="00551062">
              <w:rPr>
                <w:rFonts w:ascii="Arimo" w:eastAsia="Arimo" w:hAnsi="Arimo" w:cs="Arimo"/>
                <w:color w:val="000000"/>
                <w:sz w:val="20"/>
                <w:szCs w:val="20"/>
              </w:rPr>
              <w:lastRenderedPageBreak/>
              <w:t xml:space="preserve">that are challenging for schools  </w:t>
            </w:r>
          </w:p>
        </w:tc>
        <w:tc>
          <w:tcPr>
            <w:tcW w:w="4820" w:type="dxa"/>
            <w:tcMar>
              <w:top w:w="180" w:type="dxa"/>
              <w:left w:w="180" w:type="dxa"/>
              <w:bottom w:w="180" w:type="dxa"/>
              <w:right w:w="180" w:type="dxa"/>
            </w:tcMar>
          </w:tcPr>
          <w:p w14:paraId="1049F118"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lastRenderedPageBreak/>
              <w:t xml:space="preserve">Outreach and other support accessed through </w:t>
            </w:r>
            <w:hyperlink r:id="rId48">
              <w:r w:rsidRPr="00551062">
                <w:rPr>
                  <w:rFonts w:ascii="Arimo" w:eastAsia="Arimo" w:hAnsi="Arimo" w:cs="Arimo"/>
                  <w:color w:val="0000FF"/>
                  <w:sz w:val="20"/>
                  <w:szCs w:val="20"/>
                  <w:u w:val="single" w:color="0000FF"/>
                </w:rPr>
                <w:t>VPP</w:t>
              </w:r>
            </w:hyperlink>
            <w:r w:rsidRPr="00551062">
              <w:rPr>
                <w:rFonts w:ascii="Arimo" w:eastAsia="Arimo" w:hAnsi="Arimo" w:cs="Arimo"/>
                <w:color w:val="000000"/>
                <w:sz w:val="20"/>
                <w:szCs w:val="20"/>
              </w:rPr>
              <w:t xml:space="preserve"> and PVPP  </w:t>
            </w:r>
          </w:p>
          <w:p w14:paraId="7FB2DAEA" w14:textId="4F27E25D" w:rsidR="00AD4BB1" w:rsidRPr="00551062" w:rsidRDefault="00BC3757">
            <w:pPr>
              <w:spacing w:before="120" w:after="120" w:line="336" w:lineRule="auto"/>
              <w:jc w:val="center"/>
              <w:rPr>
                <w:rFonts w:ascii="Arimo" w:eastAsia="Arimo" w:hAnsi="Arimo" w:cs="Arimo"/>
                <w:sz w:val="20"/>
                <w:szCs w:val="20"/>
              </w:rPr>
            </w:pPr>
            <w:r w:rsidRPr="418DA2B2">
              <w:rPr>
                <w:rFonts w:ascii="Arimo" w:eastAsia="Arimo" w:hAnsi="Arimo" w:cs="Arimo"/>
                <w:color w:val="000000" w:themeColor="text1"/>
                <w:sz w:val="20"/>
                <w:szCs w:val="20"/>
              </w:rPr>
              <w:t xml:space="preserve">Full offer can only be accessed via a referral to VPP - </w:t>
            </w:r>
            <w:hyperlink r:id="rId49">
              <w:r w:rsidR="11FE608B" w:rsidRPr="418DA2B2">
                <w:rPr>
                  <w:rStyle w:val="Hyperlink"/>
                  <w:rFonts w:ascii="Arimo" w:eastAsia="Arimo" w:hAnsi="Arimo" w:cs="Arimo"/>
                  <w:sz w:val="20"/>
                  <w:szCs w:val="20"/>
                </w:rPr>
                <w:t>The Limes Full offer document.docx</w:t>
              </w:r>
            </w:hyperlink>
          </w:p>
        </w:tc>
      </w:tr>
      <w:tr w:rsidR="00AD4BB1" w:rsidRPr="00551062" w14:paraId="6096F25F" w14:textId="77777777" w:rsidTr="00375601">
        <w:tc>
          <w:tcPr>
            <w:tcW w:w="1844" w:type="dxa"/>
            <w:shd w:val="clear" w:color="auto" w:fill="F9F0C9"/>
            <w:tcMar>
              <w:top w:w="180" w:type="dxa"/>
              <w:left w:w="180" w:type="dxa"/>
              <w:bottom w:w="180" w:type="dxa"/>
              <w:right w:w="180" w:type="dxa"/>
            </w:tcMar>
          </w:tcPr>
          <w:p w14:paraId="123C82B2"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366E9E1D" w14:textId="77777777" w:rsidR="00AD4BB1" w:rsidRPr="00551062" w:rsidRDefault="00BC3757">
            <w:pPr>
              <w:spacing w:before="120" w:after="120" w:line="336" w:lineRule="auto"/>
              <w:jc w:val="center"/>
              <w:rPr>
                <w:sz w:val="20"/>
                <w:szCs w:val="20"/>
              </w:rPr>
            </w:pPr>
            <w:proofErr w:type="spellStart"/>
            <w:r w:rsidRPr="00551062">
              <w:rPr>
                <w:rFonts w:ascii="Arimo Bold" w:eastAsia="Arimo Bold" w:hAnsi="Arimo Bold" w:cs="Arimo Bold"/>
                <w:b/>
                <w:bCs/>
                <w:color w:val="000000"/>
                <w:sz w:val="20"/>
                <w:szCs w:val="20"/>
              </w:rPr>
              <w:t>ReThink</w:t>
            </w:r>
            <w:proofErr w:type="spellEnd"/>
            <w:r w:rsidRPr="00551062">
              <w:rPr>
                <w:rFonts w:ascii="Arimo Bold" w:eastAsia="Arimo Bold" w:hAnsi="Arimo Bold" w:cs="Arimo Bold"/>
                <w:b/>
                <w:bCs/>
                <w:color w:val="000000"/>
                <w:sz w:val="20"/>
                <w:szCs w:val="20"/>
              </w:rPr>
              <w:t xml:space="preserve"> programme (STARS)</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4CB481E5"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Intervention to work with parent and child/young person on areas such as communication, emotional regulation, anxiety management, goal setting and resilience at the beginning stages of EBSA  </w:t>
            </w:r>
          </w:p>
        </w:tc>
        <w:tc>
          <w:tcPr>
            <w:tcW w:w="4820" w:type="dxa"/>
            <w:tcMar>
              <w:top w:w="180" w:type="dxa"/>
              <w:left w:w="180" w:type="dxa"/>
              <w:bottom w:w="180" w:type="dxa"/>
              <w:right w:w="180" w:type="dxa"/>
            </w:tcMar>
          </w:tcPr>
          <w:p w14:paraId="43E81358"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To discuss this further contact the Deputy headteacher or Assistant headteacher on </w:t>
            </w:r>
            <w:r w:rsidRPr="00551062">
              <w:rPr>
                <w:rFonts w:ascii="Arimo Bold" w:eastAsia="Arimo Bold" w:hAnsi="Arimo Bold" w:cs="Arimo Bold"/>
                <w:b/>
                <w:bCs/>
                <w:color w:val="000000"/>
                <w:sz w:val="20"/>
                <w:szCs w:val="20"/>
              </w:rPr>
              <w:t>0208 404 3124</w:t>
            </w:r>
            <w:r w:rsidRPr="00551062">
              <w:rPr>
                <w:rFonts w:ascii="Arimo" w:eastAsia="Arimo" w:hAnsi="Arimo" w:cs="Arimo"/>
                <w:color w:val="000000"/>
                <w:sz w:val="20"/>
                <w:szCs w:val="20"/>
              </w:rPr>
              <w:t xml:space="preserve">  </w:t>
            </w:r>
          </w:p>
          <w:p w14:paraId="393AF90D"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 xml:space="preserve">Link to STARS website: </w:t>
            </w:r>
            <w:hyperlink r:id="rId50">
              <w:r w:rsidRPr="00551062">
                <w:rPr>
                  <w:rFonts w:ascii="Arimo" w:eastAsia="Arimo" w:hAnsi="Arimo" w:cs="Arimo"/>
                  <w:color w:val="0000FF"/>
                  <w:sz w:val="20"/>
                  <w:szCs w:val="20"/>
                  <w:u w:val="single" w:color="0000FF"/>
                </w:rPr>
                <w:t>Sutton Tuition and Reintegration Service - Admission (starservice.org.uk)</w:t>
              </w:r>
            </w:hyperlink>
            <w:r w:rsidRPr="00551062">
              <w:rPr>
                <w:rFonts w:ascii="Arimo" w:eastAsia="Arimo" w:hAnsi="Arimo" w:cs="Arimo"/>
                <w:color w:val="000000"/>
                <w:sz w:val="20"/>
                <w:szCs w:val="20"/>
              </w:rPr>
              <w:t xml:space="preserve">  </w:t>
            </w:r>
          </w:p>
          <w:p w14:paraId="267138A6"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r>
      <w:tr w:rsidR="00AD4BB1" w:rsidRPr="00551062" w14:paraId="17A91B9F" w14:textId="77777777" w:rsidTr="00375601">
        <w:tc>
          <w:tcPr>
            <w:tcW w:w="1844" w:type="dxa"/>
            <w:shd w:val="clear" w:color="auto" w:fill="F9F0C9"/>
            <w:tcMar>
              <w:top w:w="180" w:type="dxa"/>
              <w:left w:w="180" w:type="dxa"/>
              <w:bottom w:w="180" w:type="dxa"/>
              <w:right w:w="180" w:type="dxa"/>
            </w:tcMar>
          </w:tcPr>
          <w:p w14:paraId="19DD1DF3"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52D2BB48" w14:textId="7C566E50" w:rsidR="00AD4BB1" w:rsidRPr="00551062" w:rsidRDefault="00BC3757">
            <w:pPr>
              <w:spacing w:before="120" w:after="120" w:line="336" w:lineRule="auto"/>
              <w:jc w:val="center"/>
              <w:rPr>
                <w:rFonts w:ascii="Arimo" w:eastAsia="Arimo" w:hAnsi="Arimo" w:cs="Arimo"/>
                <w:color w:val="000000" w:themeColor="text1"/>
                <w:sz w:val="20"/>
                <w:szCs w:val="20"/>
              </w:rPr>
            </w:pPr>
            <w:hyperlink r:id="rId51">
              <w:r w:rsidRPr="30B36B3A">
                <w:rPr>
                  <w:rFonts w:ascii="Arimo Bold" w:eastAsia="Arimo Bold" w:hAnsi="Arimo Bold" w:cs="Arimo Bold"/>
                  <w:b/>
                  <w:color w:val="000000" w:themeColor="text1"/>
                  <w:sz w:val="20"/>
                  <w:szCs w:val="20"/>
                  <w:u w:val="single"/>
                </w:rPr>
                <w:t>Off the record</w:t>
              </w:r>
            </w:hyperlink>
          </w:p>
        </w:tc>
        <w:tc>
          <w:tcPr>
            <w:tcW w:w="2126" w:type="dxa"/>
            <w:tcMar>
              <w:top w:w="180" w:type="dxa"/>
              <w:left w:w="180" w:type="dxa"/>
              <w:bottom w:w="180" w:type="dxa"/>
              <w:right w:w="180" w:type="dxa"/>
            </w:tcMar>
          </w:tcPr>
          <w:p w14:paraId="7967A859" w14:textId="603C4A76" w:rsidR="00AD4BB1" w:rsidRPr="00551062"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Mental and emotional health support services</w:t>
            </w:r>
          </w:p>
        </w:tc>
        <w:tc>
          <w:tcPr>
            <w:tcW w:w="4820" w:type="dxa"/>
            <w:tcMar>
              <w:top w:w="180" w:type="dxa"/>
              <w:left w:w="180" w:type="dxa"/>
              <w:bottom w:w="180" w:type="dxa"/>
              <w:right w:w="180" w:type="dxa"/>
            </w:tcMar>
          </w:tcPr>
          <w:p w14:paraId="18B24D74"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Face to face counselling, drop-in sessions, online support (support starts at age 11 but can vary for different services)  </w:t>
            </w:r>
          </w:p>
          <w:p w14:paraId="0B521D02"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Support for parents and carers.  </w:t>
            </w:r>
          </w:p>
          <w:p w14:paraId="00BE17F1" w14:textId="4BAF1F4C" w:rsidR="00AD4BB1" w:rsidRPr="00551062" w:rsidRDefault="00BC3757" w:rsidP="00E90987">
            <w:pPr>
              <w:spacing w:before="120" w:after="120" w:line="336" w:lineRule="auto"/>
              <w:jc w:val="center"/>
              <w:rPr>
                <w:sz w:val="20"/>
                <w:szCs w:val="20"/>
              </w:rPr>
            </w:pPr>
            <w:r w:rsidRPr="00551062">
              <w:rPr>
                <w:rFonts w:ascii="Arimo" w:eastAsia="Arimo" w:hAnsi="Arimo" w:cs="Arimo"/>
                <w:color w:val="000000"/>
                <w:sz w:val="20"/>
                <w:szCs w:val="20"/>
              </w:rPr>
              <w:t xml:space="preserve">Explore this link - </w:t>
            </w:r>
            <w:hyperlink r:id="rId52">
              <w:r w:rsidRPr="00551062">
                <w:rPr>
                  <w:rFonts w:ascii="Arimo" w:eastAsia="Arimo" w:hAnsi="Arimo" w:cs="Arimo"/>
                  <w:color w:val="0000FF"/>
                  <w:sz w:val="20"/>
                  <w:szCs w:val="20"/>
                  <w:u w:val="single" w:color="0000FF"/>
                </w:rPr>
                <w:t>Sutton</w:t>
              </w:r>
            </w:hyperlink>
            <w:r w:rsidRPr="00551062">
              <w:rPr>
                <w:rFonts w:ascii="Arimo" w:eastAsia="Arimo" w:hAnsi="Arimo" w:cs="Arimo"/>
                <w:color w:val="000000"/>
                <w:sz w:val="20"/>
                <w:szCs w:val="20"/>
              </w:rPr>
              <w:t xml:space="preserve">  </w:t>
            </w:r>
          </w:p>
        </w:tc>
      </w:tr>
      <w:tr w:rsidR="00AD4BB1" w:rsidRPr="00551062" w14:paraId="7837CDDD" w14:textId="77777777" w:rsidTr="00375601">
        <w:tc>
          <w:tcPr>
            <w:tcW w:w="1844" w:type="dxa"/>
            <w:shd w:val="clear" w:color="auto" w:fill="F9F0C9"/>
            <w:tcMar>
              <w:top w:w="180" w:type="dxa"/>
              <w:left w:w="180" w:type="dxa"/>
              <w:bottom w:w="180" w:type="dxa"/>
              <w:right w:w="180" w:type="dxa"/>
            </w:tcMar>
          </w:tcPr>
          <w:p w14:paraId="4D95568A"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7525BED0" w14:textId="56C93C7E" w:rsidR="00AD4BB1" w:rsidRPr="00551062"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Parenting support</w:t>
            </w:r>
          </w:p>
        </w:tc>
        <w:tc>
          <w:tcPr>
            <w:tcW w:w="2126" w:type="dxa"/>
            <w:tcMar>
              <w:top w:w="180" w:type="dxa"/>
              <w:left w:w="180" w:type="dxa"/>
              <w:bottom w:w="180" w:type="dxa"/>
              <w:right w:w="180" w:type="dxa"/>
            </w:tcMar>
          </w:tcPr>
          <w:p w14:paraId="44162F71"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For parents and carers to share parenting experiences, develop a greater understanding of child development, build positive relationships, and learn skills to deal with challenging behaviour  </w:t>
            </w:r>
          </w:p>
        </w:tc>
        <w:tc>
          <w:tcPr>
            <w:tcW w:w="4820" w:type="dxa"/>
            <w:tcMar>
              <w:top w:w="180" w:type="dxa"/>
              <w:left w:w="180" w:type="dxa"/>
              <w:bottom w:w="180" w:type="dxa"/>
              <w:right w:w="180" w:type="dxa"/>
            </w:tcMar>
          </w:tcPr>
          <w:p w14:paraId="2226E1E3"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For more information on what groups are delivered please contact: Theresa Cameron – Parenting Coordinator Phone – 07736 338 924  </w:t>
            </w:r>
          </w:p>
          <w:p w14:paraId="48B48127"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or Clare Kennedy- Parenting Administrator Phone- 07873 702 777   </w:t>
            </w:r>
          </w:p>
          <w:p w14:paraId="7DBDDF98" w14:textId="16C0D4D5" w:rsidR="00AD4BB1" w:rsidRPr="00551062" w:rsidRDefault="00BC3757" w:rsidP="00E90987">
            <w:pPr>
              <w:spacing w:before="120" w:after="120" w:line="336" w:lineRule="auto"/>
              <w:jc w:val="center"/>
              <w:rPr>
                <w:sz w:val="20"/>
                <w:szCs w:val="20"/>
              </w:rPr>
            </w:pPr>
            <w:r w:rsidRPr="00551062">
              <w:rPr>
                <w:rFonts w:ascii="Arimo" w:eastAsia="Arimo" w:hAnsi="Arimo" w:cs="Arimo"/>
                <w:color w:val="000000"/>
                <w:sz w:val="20"/>
                <w:szCs w:val="20"/>
              </w:rPr>
              <w:t xml:space="preserve">Email – </w:t>
            </w:r>
            <w:hyperlink r:id="rId53">
              <w:r w:rsidRPr="00551062">
                <w:rPr>
                  <w:rFonts w:ascii="Arimo" w:eastAsia="Arimo" w:hAnsi="Arimo" w:cs="Arimo"/>
                  <w:color w:val="0000FF"/>
                  <w:sz w:val="20"/>
                  <w:szCs w:val="20"/>
                  <w:u w:val="single" w:color="0000FF"/>
                </w:rPr>
                <w:t>parenting@sutton.gov.uk</w:t>
              </w:r>
            </w:hyperlink>
            <w:r w:rsidRPr="00551062">
              <w:rPr>
                <w:rFonts w:ascii="Arimo" w:eastAsia="Arimo" w:hAnsi="Arimo" w:cs="Arimo"/>
                <w:color w:val="000000"/>
                <w:sz w:val="20"/>
                <w:szCs w:val="20"/>
              </w:rPr>
              <w:t xml:space="preserve">  </w:t>
            </w:r>
          </w:p>
        </w:tc>
      </w:tr>
      <w:tr w:rsidR="00AE74F9" w:rsidRPr="00551062" w14:paraId="3D4351D3" w14:textId="77777777" w:rsidTr="00375601">
        <w:tc>
          <w:tcPr>
            <w:tcW w:w="1844" w:type="dxa"/>
            <w:shd w:val="clear" w:color="auto" w:fill="F9F0C9"/>
            <w:tcMar>
              <w:top w:w="180" w:type="dxa"/>
              <w:left w:w="180" w:type="dxa"/>
              <w:bottom w:w="180" w:type="dxa"/>
              <w:right w:w="180" w:type="dxa"/>
            </w:tcMar>
          </w:tcPr>
          <w:p w14:paraId="0CB28072" w14:textId="77777777" w:rsidR="00AE74F9" w:rsidRPr="00551062" w:rsidRDefault="00AE74F9">
            <w:pPr>
              <w:spacing w:before="120" w:after="120" w:line="336" w:lineRule="auto"/>
              <w:rPr>
                <w:rFonts w:ascii="Arimo" w:eastAsia="Arimo" w:hAnsi="Arimo" w:cs="Arimo"/>
                <w:color w:val="000000"/>
                <w:sz w:val="20"/>
                <w:szCs w:val="20"/>
              </w:rPr>
            </w:pPr>
          </w:p>
        </w:tc>
        <w:tc>
          <w:tcPr>
            <w:tcW w:w="1701" w:type="dxa"/>
            <w:tcMar>
              <w:top w:w="180" w:type="dxa"/>
              <w:left w:w="180" w:type="dxa"/>
              <w:bottom w:w="180" w:type="dxa"/>
              <w:right w:w="180" w:type="dxa"/>
            </w:tcMar>
          </w:tcPr>
          <w:p w14:paraId="36F65853" w14:textId="626A2A47" w:rsidR="00AE74F9" w:rsidRPr="00551062" w:rsidRDefault="00D2076F" w:rsidP="00D2076F">
            <w:pPr>
              <w:spacing w:before="120" w:after="120" w:line="336" w:lineRule="auto"/>
              <w:jc w:val="center"/>
              <w:rPr>
                <w:rFonts w:ascii="Arimo Bold" w:eastAsia="Arimo Bold" w:hAnsi="Arimo Bold" w:cs="Arimo Bold"/>
                <w:b/>
                <w:bCs/>
                <w:color w:val="000000"/>
                <w:sz w:val="20"/>
                <w:szCs w:val="20"/>
              </w:rPr>
            </w:pPr>
            <w:r w:rsidRPr="00D2076F">
              <w:rPr>
                <w:rFonts w:ascii="Arimo Bold" w:eastAsia="Arimo Bold" w:hAnsi="Arimo Bold" w:cs="Arimo Bold"/>
                <w:b/>
                <w:bCs/>
                <w:color w:val="000000"/>
                <w:sz w:val="20"/>
                <w:szCs w:val="20"/>
              </w:rPr>
              <w:t xml:space="preserve">SIASS (Sutton </w:t>
            </w:r>
            <w:r w:rsidRPr="00D2076F">
              <w:rPr>
                <w:rFonts w:ascii="Arimo Bold" w:eastAsia="Arimo Bold" w:hAnsi="Arimo Bold" w:cs="Arimo Bold"/>
                <w:b/>
                <w:bCs/>
                <w:color w:val="000000"/>
                <w:sz w:val="20"/>
                <w:szCs w:val="20"/>
              </w:rPr>
              <w:lastRenderedPageBreak/>
              <w:t>Information Advice and Support Service)</w:t>
            </w:r>
          </w:p>
        </w:tc>
        <w:tc>
          <w:tcPr>
            <w:tcW w:w="2126" w:type="dxa"/>
            <w:tcMar>
              <w:top w:w="180" w:type="dxa"/>
              <w:left w:w="180" w:type="dxa"/>
              <w:bottom w:w="180" w:type="dxa"/>
              <w:right w:w="180" w:type="dxa"/>
            </w:tcMar>
          </w:tcPr>
          <w:p w14:paraId="23A749DC" w14:textId="1B69FCD9" w:rsidR="00AE74F9" w:rsidRPr="00551062" w:rsidRDefault="00375601" w:rsidP="00375601">
            <w:pPr>
              <w:spacing w:before="120" w:after="120" w:line="336" w:lineRule="auto"/>
              <w:jc w:val="center"/>
              <w:rPr>
                <w:rFonts w:ascii="Arimo" w:eastAsia="Arimo" w:hAnsi="Arimo" w:cs="Arimo"/>
                <w:color w:val="000000"/>
                <w:sz w:val="20"/>
                <w:szCs w:val="20"/>
              </w:rPr>
            </w:pPr>
            <w:r w:rsidRPr="30B36B3A">
              <w:rPr>
                <w:rFonts w:ascii="Arimo" w:eastAsia="Arimo" w:hAnsi="Arimo" w:cs="Arimo"/>
                <w:color w:val="000000" w:themeColor="text1"/>
                <w:sz w:val="20"/>
                <w:szCs w:val="20"/>
              </w:rPr>
              <w:lastRenderedPageBreak/>
              <w:t xml:space="preserve">Sutton Information Advice and Support </w:t>
            </w:r>
            <w:r w:rsidRPr="30B36B3A">
              <w:rPr>
                <w:rFonts w:ascii="Arimo" w:eastAsia="Arimo" w:hAnsi="Arimo" w:cs="Arimo"/>
                <w:color w:val="000000" w:themeColor="text1"/>
                <w:sz w:val="20"/>
                <w:szCs w:val="20"/>
              </w:rPr>
              <w:lastRenderedPageBreak/>
              <w:t xml:space="preserve">Service (SIASS) is </w:t>
            </w:r>
            <w:r w:rsidR="53346B35" w:rsidRPr="30B36B3A">
              <w:rPr>
                <w:rFonts w:ascii="Arimo" w:eastAsia="Arimo" w:hAnsi="Arimo" w:cs="Arimo"/>
                <w:color w:val="000000" w:themeColor="text1"/>
                <w:sz w:val="20"/>
                <w:szCs w:val="20"/>
              </w:rPr>
              <w:t>an impartial service</w:t>
            </w:r>
            <w:r w:rsidR="68E52CB8" w:rsidRPr="30B36B3A">
              <w:rPr>
                <w:rFonts w:ascii="Arimo" w:eastAsia="Arimo" w:hAnsi="Arimo" w:cs="Arimo"/>
                <w:color w:val="000000" w:themeColor="text1"/>
                <w:sz w:val="20"/>
                <w:szCs w:val="20"/>
              </w:rPr>
              <w:t xml:space="preserve"> </w:t>
            </w:r>
            <w:r w:rsidRPr="30B36B3A">
              <w:rPr>
                <w:rFonts w:ascii="Arimo" w:eastAsia="Arimo" w:hAnsi="Arimo" w:cs="Arimo"/>
                <w:color w:val="000000" w:themeColor="text1"/>
                <w:sz w:val="20"/>
                <w:szCs w:val="20"/>
              </w:rPr>
              <w:t xml:space="preserve">for parents, carers, children and young people who have or may have special educational needs (SEND). </w:t>
            </w:r>
            <w:r w:rsidR="68E52CB8" w:rsidRPr="30B36B3A">
              <w:rPr>
                <w:rFonts w:ascii="Arimo" w:eastAsia="Arimo" w:hAnsi="Arimo" w:cs="Arimo"/>
                <w:color w:val="000000" w:themeColor="text1"/>
                <w:sz w:val="20"/>
                <w:szCs w:val="20"/>
              </w:rPr>
              <w:t xml:space="preserve">  </w:t>
            </w:r>
            <w:r w:rsidRPr="30B36B3A">
              <w:rPr>
                <w:rFonts w:ascii="Arimo" w:eastAsia="Arimo" w:hAnsi="Arimo" w:cs="Arimo"/>
                <w:color w:val="000000" w:themeColor="text1"/>
                <w:sz w:val="20"/>
                <w:szCs w:val="20"/>
              </w:rPr>
              <w:t xml:space="preserve"> </w:t>
            </w:r>
          </w:p>
        </w:tc>
        <w:tc>
          <w:tcPr>
            <w:tcW w:w="4820" w:type="dxa"/>
            <w:tcMar>
              <w:top w:w="180" w:type="dxa"/>
              <w:left w:w="180" w:type="dxa"/>
              <w:bottom w:w="180" w:type="dxa"/>
              <w:right w:w="180" w:type="dxa"/>
            </w:tcMar>
            <w:vAlign w:val="center"/>
          </w:tcPr>
          <w:p w14:paraId="62D4D6A1" w14:textId="6B9D65F1" w:rsidR="00AE74F9" w:rsidRPr="00551062" w:rsidRDefault="27ED04B9" w:rsidP="30B36B3A">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lastRenderedPageBreak/>
              <w:t xml:space="preserve">The service is impartial, confidential and free. We aim to empower those parents/carers of children </w:t>
            </w:r>
            <w:r w:rsidRPr="30B36B3A">
              <w:rPr>
                <w:rFonts w:ascii="Arimo" w:eastAsia="Arimo" w:hAnsi="Arimo" w:cs="Arimo"/>
                <w:color w:val="000000" w:themeColor="text1"/>
                <w:sz w:val="20"/>
                <w:szCs w:val="20"/>
              </w:rPr>
              <w:lastRenderedPageBreak/>
              <w:t xml:space="preserve">and young people with SEND so they can take an active and informed role in their child’s education and </w:t>
            </w:r>
            <w:proofErr w:type="gramStart"/>
            <w:r w:rsidRPr="30B36B3A">
              <w:rPr>
                <w:rFonts w:ascii="Arimo" w:eastAsia="Arimo" w:hAnsi="Arimo" w:cs="Arimo"/>
                <w:color w:val="000000" w:themeColor="text1"/>
                <w:sz w:val="20"/>
                <w:szCs w:val="20"/>
              </w:rPr>
              <w:t>development, and</w:t>
            </w:r>
            <w:proofErr w:type="gramEnd"/>
            <w:r w:rsidRPr="30B36B3A">
              <w:rPr>
                <w:rFonts w:ascii="Arimo" w:eastAsia="Arimo" w:hAnsi="Arimo" w:cs="Arimo"/>
                <w:color w:val="000000" w:themeColor="text1"/>
                <w:sz w:val="20"/>
                <w:szCs w:val="20"/>
              </w:rPr>
              <w:t xml:space="preserve"> are </w:t>
            </w:r>
            <w:proofErr w:type="gramStart"/>
            <w:r w:rsidRPr="30B36B3A">
              <w:rPr>
                <w:rFonts w:ascii="Arimo" w:eastAsia="Arimo" w:hAnsi="Arimo" w:cs="Arimo"/>
                <w:color w:val="000000" w:themeColor="text1"/>
                <w:sz w:val="20"/>
                <w:szCs w:val="20"/>
              </w:rPr>
              <w:t>really keen</w:t>
            </w:r>
            <w:proofErr w:type="gramEnd"/>
            <w:r w:rsidRPr="30B36B3A">
              <w:rPr>
                <w:rFonts w:ascii="Arimo" w:eastAsia="Arimo" w:hAnsi="Arimo" w:cs="Arimo"/>
                <w:color w:val="000000" w:themeColor="text1"/>
                <w:sz w:val="20"/>
                <w:szCs w:val="20"/>
              </w:rPr>
              <w:t xml:space="preserve"> to work directly with Young People as they take ownership of their educational journey. </w:t>
            </w:r>
          </w:p>
          <w:p w14:paraId="435916A0" w14:textId="71855815" w:rsidR="00AE74F9" w:rsidRPr="00551062" w:rsidRDefault="00375601" w:rsidP="30B36B3A">
            <w:pPr>
              <w:spacing w:before="120" w:after="120" w:line="336" w:lineRule="auto"/>
              <w:jc w:val="center"/>
              <w:rPr>
                <w:rFonts w:ascii="Arimo" w:eastAsia="Arimo" w:hAnsi="Arimo" w:cs="Arimo"/>
                <w:color w:val="000000" w:themeColor="text1"/>
                <w:sz w:val="20"/>
                <w:szCs w:val="20"/>
              </w:rPr>
            </w:pPr>
            <w:r w:rsidRPr="30B36B3A">
              <w:rPr>
                <w:rFonts w:ascii="Arimo" w:eastAsia="Arimo" w:hAnsi="Arimo" w:cs="Arimo"/>
                <w:color w:val="000000" w:themeColor="text1"/>
                <w:sz w:val="20"/>
                <w:szCs w:val="20"/>
              </w:rPr>
              <w:t>Available to Sutton residents Mon-Fri via our helpline </w:t>
            </w:r>
            <w:r w:rsidRPr="30B36B3A">
              <w:rPr>
                <w:rFonts w:ascii="Arimo" w:eastAsia="Arimo" w:hAnsi="Arimo" w:cs="Arimo"/>
                <w:b/>
                <w:color w:val="000000" w:themeColor="text1"/>
                <w:sz w:val="20"/>
                <w:szCs w:val="20"/>
              </w:rPr>
              <w:t>0208 323 0462 </w:t>
            </w:r>
            <w:r w:rsidRPr="30B36B3A">
              <w:rPr>
                <w:rFonts w:ascii="Arimo" w:eastAsia="Arimo" w:hAnsi="Arimo" w:cs="Arimo"/>
                <w:color w:val="000000" w:themeColor="text1"/>
                <w:sz w:val="20"/>
                <w:szCs w:val="20"/>
              </w:rPr>
              <w:t>and email </w:t>
            </w:r>
            <w:hyperlink r:id="rId54">
              <w:r w:rsidR="68E52CB8" w:rsidRPr="30B36B3A">
                <w:rPr>
                  <w:rStyle w:val="Hyperlink"/>
                  <w:rFonts w:ascii="Arimo" w:eastAsia="Arimo" w:hAnsi="Arimo" w:cs="Arimo"/>
                  <w:sz w:val="20"/>
                  <w:szCs w:val="20"/>
                </w:rPr>
                <w:t>sutton@siass.co.uk</w:t>
              </w:r>
            </w:hyperlink>
            <w:r w:rsidRPr="30B36B3A">
              <w:rPr>
                <w:rFonts w:ascii="Arimo" w:eastAsia="Arimo" w:hAnsi="Arimo" w:cs="Arimo"/>
                <w:color w:val="000000" w:themeColor="text1"/>
                <w:sz w:val="20"/>
                <w:szCs w:val="20"/>
              </w:rPr>
              <w:t xml:space="preserve">. </w:t>
            </w:r>
          </w:p>
          <w:p w14:paraId="63C9515D" w14:textId="7FAB2263" w:rsidR="00AE74F9" w:rsidRPr="00551062" w:rsidRDefault="00375601" w:rsidP="00375601">
            <w:pPr>
              <w:spacing w:before="120" w:after="120" w:line="336" w:lineRule="auto"/>
              <w:jc w:val="center"/>
              <w:rPr>
                <w:rFonts w:ascii="Arimo" w:eastAsia="Arimo" w:hAnsi="Arimo" w:cs="Arimo"/>
                <w:color w:val="000000"/>
                <w:sz w:val="20"/>
                <w:szCs w:val="20"/>
              </w:rPr>
            </w:pPr>
            <w:r w:rsidRPr="30B36B3A">
              <w:rPr>
                <w:rFonts w:ascii="Arimo" w:eastAsia="Arimo" w:hAnsi="Arimo" w:cs="Arimo"/>
                <w:color w:val="000000" w:themeColor="text1"/>
                <w:sz w:val="20"/>
                <w:szCs w:val="20"/>
              </w:rPr>
              <w:t>We are a small and friendly team, and we will aim to get back to you within two working days.</w:t>
            </w:r>
          </w:p>
        </w:tc>
      </w:tr>
      <w:tr w:rsidR="00AD4BB1" w:rsidRPr="00551062" w14:paraId="649B2E52" w14:textId="77777777" w:rsidTr="00375601">
        <w:tc>
          <w:tcPr>
            <w:tcW w:w="1844" w:type="dxa"/>
            <w:shd w:val="clear" w:color="auto" w:fill="F9F0C9"/>
            <w:tcMar>
              <w:top w:w="180" w:type="dxa"/>
              <w:left w:w="180" w:type="dxa"/>
              <w:bottom w:w="180" w:type="dxa"/>
              <w:right w:w="180" w:type="dxa"/>
            </w:tcMar>
          </w:tcPr>
          <w:p w14:paraId="0FE19D09"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lastRenderedPageBreak/>
              <w:t xml:space="preserve">  </w:t>
            </w:r>
          </w:p>
        </w:tc>
        <w:tc>
          <w:tcPr>
            <w:tcW w:w="1701" w:type="dxa"/>
            <w:tcMar>
              <w:top w:w="180" w:type="dxa"/>
              <w:left w:w="180" w:type="dxa"/>
              <w:bottom w:w="180" w:type="dxa"/>
              <w:right w:w="180" w:type="dxa"/>
            </w:tcMar>
          </w:tcPr>
          <w:p w14:paraId="5D521E96" w14:textId="77777777" w:rsidR="00AD4BB1" w:rsidRPr="00551062" w:rsidRDefault="00BC3757">
            <w:pPr>
              <w:spacing w:before="120" w:after="120" w:line="336" w:lineRule="auto"/>
              <w:jc w:val="center"/>
              <w:rPr>
                <w:sz w:val="20"/>
                <w:szCs w:val="20"/>
              </w:rPr>
            </w:pPr>
            <w:hyperlink r:id="rId55">
              <w:r w:rsidRPr="00551062">
                <w:rPr>
                  <w:rFonts w:ascii="Arimo Bold" w:eastAsia="Arimo Bold" w:hAnsi="Arimo Bold" w:cs="Arimo Bold"/>
                  <w:b/>
                  <w:bCs/>
                  <w:color w:val="000000"/>
                  <w:sz w:val="20"/>
                  <w:szCs w:val="20"/>
                  <w:u w:val="single" w:color="000000"/>
                </w:rPr>
                <w:t>Jigsaw4u</w:t>
              </w:r>
            </w:hyperlink>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26C42C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Provides a wide variety of services across the London Boroughs of Merton and Sutton  </w:t>
            </w:r>
          </w:p>
        </w:tc>
        <w:tc>
          <w:tcPr>
            <w:tcW w:w="4820" w:type="dxa"/>
            <w:tcMar>
              <w:top w:w="180" w:type="dxa"/>
              <w:left w:w="180" w:type="dxa"/>
              <w:bottom w:w="180" w:type="dxa"/>
              <w:right w:w="180" w:type="dxa"/>
            </w:tcMar>
          </w:tcPr>
          <w:p w14:paraId="7E4B71EF"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More information on the different services available can be found on the </w:t>
            </w:r>
            <w:hyperlink r:id="rId56">
              <w:r w:rsidRPr="00551062">
                <w:rPr>
                  <w:rFonts w:ascii="Arimo" w:eastAsia="Arimo" w:hAnsi="Arimo" w:cs="Arimo"/>
                  <w:color w:val="0000FF"/>
                  <w:sz w:val="20"/>
                  <w:szCs w:val="20"/>
                  <w:u w:val="single" w:color="0000FF"/>
                </w:rPr>
                <w:t>website</w:t>
              </w:r>
            </w:hyperlink>
            <w:r w:rsidRPr="00551062">
              <w:rPr>
                <w:rFonts w:ascii="Arimo" w:eastAsia="Arimo" w:hAnsi="Arimo" w:cs="Arimo"/>
                <w:color w:val="000000"/>
                <w:sz w:val="20"/>
                <w:szCs w:val="20"/>
              </w:rPr>
              <w:t xml:space="preserve">  </w:t>
            </w:r>
          </w:p>
          <w:p w14:paraId="2F5ED842"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Interventions include Piece of Mind, Parent/Child Game and bereavement support  </w:t>
            </w:r>
          </w:p>
        </w:tc>
      </w:tr>
      <w:tr w:rsidR="00AD4BB1" w:rsidRPr="00551062" w14:paraId="0831EA16" w14:textId="77777777" w:rsidTr="00375601">
        <w:tc>
          <w:tcPr>
            <w:tcW w:w="1844" w:type="dxa"/>
            <w:vMerge w:val="restart"/>
            <w:shd w:val="clear" w:color="auto" w:fill="F9F0C9"/>
            <w:tcMar>
              <w:top w:w="180" w:type="dxa"/>
              <w:left w:w="180" w:type="dxa"/>
              <w:bottom w:w="180" w:type="dxa"/>
              <w:right w:w="180" w:type="dxa"/>
            </w:tcMar>
          </w:tcPr>
          <w:p w14:paraId="304CF188"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12DABDE9" w14:textId="77777777" w:rsidR="00AD4BB1" w:rsidRPr="00551062" w:rsidRDefault="00BC3757">
            <w:pPr>
              <w:spacing w:before="120" w:after="120" w:line="336" w:lineRule="auto"/>
              <w:jc w:val="center"/>
              <w:rPr>
                <w:sz w:val="20"/>
                <w:szCs w:val="20"/>
              </w:rPr>
            </w:pPr>
            <w:hyperlink r:id="rId57">
              <w:r w:rsidRPr="00551062">
                <w:rPr>
                  <w:rFonts w:ascii="Arimo Bold" w:eastAsia="Arimo Bold" w:hAnsi="Arimo Bold" w:cs="Arimo Bold"/>
                  <w:b/>
                  <w:bCs/>
                  <w:color w:val="000000"/>
                  <w:sz w:val="20"/>
                  <w:szCs w:val="20"/>
                  <w:u w:val="single" w:color="000000"/>
                </w:rPr>
                <w:t>MAPS (Mentoring, Advocacy &amp; Peer Support)</w:t>
              </w:r>
            </w:hyperlink>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6CB43C67"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An early intervention project providing mentoring and advocacy support to vulnerable children and young people in the London Borough of Sutton.  </w:t>
            </w:r>
          </w:p>
        </w:tc>
        <w:tc>
          <w:tcPr>
            <w:tcW w:w="4820" w:type="dxa"/>
            <w:tcMar>
              <w:top w:w="180" w:type="dxa"/>
              <w:left w:w="180" w:type="dxa"/>
              <w:bottom w:w="180" w:type="dxa"/>
              <w:right w:w="180" w:type="dxa"/>
            </w:tcMar>
          </w:tcPr>
          <w:p w14:paraId="597E346D"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To make a referral, contact the MAPS Team at the Volunteer Centre Sutton at </w:t>
            </w:r>
            <w:hyperlink r:id="rId58">
              <w:r w:rsidRPr="00551062">
                <w:rPr>
                  <w:rFonts w:ascii="Arimo" w:eastAsia="Arimo" w:hAnsi="Arimo" w:cs="Arimo"/>
                  <w:color w:val="0000FF"/>
                  <w:sz w:val="20"/>
                  <w:szCs w:val="20"/>
                  <w:u w:val="single" w:color="0000FF"/>
                </w:rPr>
                <w:t>maps@vcsutton.org.uk</w:t>
              </w:r>
            </w:hyperlink>
            <w:r w:rsidRPr="00551062">
              <w:rPr>
                <w:rFonts w:ascii="Arimo" w:eastAsia="Arimo" w:hAnsi="Arimo" w:cs="Arimo"/>
                <w:color w:val="000000"/>
                <w:sz w:val="20"/>
                <w:szCs w:val="20"/>
              </w:rPr>
              <w:t xml:space="preserve">,  </w:t>
            </w:r>
          </w:p>
          <w:p w14:paraId="59AE20EC"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or call 020 8661 5900 and ask to speak to a member of the MAPS Team  </w:t>
            </w:r>
          </w:p>
        </w:tc>
      </w:tr>
      <w:tr w:rsidR="00AD4BB1" w:rsidRPr="00551062" w14:paraId="6F881FA5" w14:textId="77777777" w:rsidTr="30B36B3A">
        <w:tc>
          <w:tcPr>
            <w:tcW w:w="1844" w:type="dxa"/>
            <w:vMerge/>
          </w:tcPr>
          <w:p w14:paraId="7DEDF421" w14:textId="77777777" w:rsidR="00AD4BB1" w:rsidRPr="00551062" w:rsidRDefault="00AD4BB1">
            <w:pPr>
              <w:rPr>
                <w:sz w:val="20"/>
                <w:szCs w:val="20"/>
              </w:rPr>
            </w:pPr>
          </w:p>
        </w:tc>
        <w:tc>
          <w:tcPr>
            <w:tcW w:w="1701" w:type="dxa"/>
            <w:tcMar>
              <w:top w:w="180" w:type="dxa"/>
              <w:left w:w="180" w:type="dxa"/>
              <w:bottom w:w="180" w:type="dxa"/>
              <w:right w:w="180" w:type="dxa"/>
            </w:tcMar>
          </w:tcPr>
          <w:p w14:paraId="2CBB8149" w14:textId="77777777" w:rsidR="00AD4BB1" w:rsidRPr="00551062" w:rsidRDefault="00BC3757">
            <w:pPr>
              <w:spacing w:before="120" w:after="120" w:line="336" w:lineRule="auto"/>
              <w:jc w:val="center"/>
              <w:rPr>
                <w:sz w:val="20"/>
                <w:szCs w:val="20"/>
              </w:rPr>
            </w:pPr>
            <w:r w:rsidRPr="00551062">
              <w:rPr>
                <w:rFonts w:ascii="Arimo Bold" w:eastAsia="Arimo Bold" w:hAnsi="Arimo Bold" w:cs="Arimo Bold"/>
                <w:b/>
                <w:bCs/>
                <w:color w:val="000000"/>
                <w:sz w:val="20"/>
                <w:szCs w:val="20"/>
              </w:rPr>
              <w:t>The Autism Service / Cognus Infinity Support</w:t>
            </w:r>
            <w:r w:rsidRPr="00551062">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305BAB8E"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Cognus Autism Service works to support young people aged 4-18 with social communication differences or an autism diagnosis.  </w:t>
            </w:r>
          </w:p>
          <w:p w14:paraId="47D13EDA" w14:textId="77777777" w:rsidR="00AD4BB1" w:rsidRPr="00551062" w:rsidRDefault="00BC3757">
            <w:pPr>
              <w:spacing w:before="120" w:after="120" w:line="336" w:lineRule="auto"/>
              <w:rPr>
                <w:sz w:val="20"/>
                <w:szCs w:val="20"/>
              </w:rPr>
            </w:pPr>
            <w:r w:rsidRPr="00551062">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416509FC" w14:textId="5475DF96"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Advice and strategies, to support the young person in school, can be accessed via the</w:t>
            </w:r>
            <w:r w:rsidR="003D7A10" w:rsidRPr="003D7A10">
              <w:t xml:space="preserve"> </w:t>
            </w:r>
            <w:r w:rsidR="003D7A10" w:rsidRPr="003D7A10">
              <w:rPr>
                <w:rFonts w:ascii="Arimo" w:eastAsia="Arimo" w:hAnsi="Arimo" w:cs="Arimo"/>
                <w:color w:val="000000"/>
                <w:sz w:val="20"/>
                <w:szCs w:val="20"/>
              </w:rPr>
              <w:t xml:space="preserve">School Autism Leads role (a training programme offered free </w:t>
            </w:r>
            <w:bookmarkStart w:id="0" w:name="_Hlk207721811"/>
            <w:r w:rsidR="00E205D7">
              <w:rPr>
                <w:rFonts w:ascii="Arimo" w:eastAsia="Arimo" w:hAnsi="Arimo" w:cs="Arimo"/>
                <w:color w:val="000000"/>
                <w:sz w:val="20"/>
                <w:szCs w:val="20"/>
              </w:rPr>
              <w:t>for</w:t>
            </w:r>
            <w:r w:rsidR="003D7A10" w:rsidRPr="003D7A10">
              <w:rPr>
                <w:rFonts w:ascii="Arimo" w:eastAsia="Arimo" w:hAnsi="Arimo" w:cs="Arimo"/>
                <w:color w:val="000000"/>
                <w:sz w:val="20"/>
                <w:szCs w:val="20"/>
              </w:rPr>
              <w:t xml:space="preserve"> </w:t>
            </w:r>
            <w:r w:rsidR="00AD6AE9">
              <w:rPr>
                <w:rFonts w:ascii="Arimo" w:eastAsia="Arimo" w:hAnsi="Arimo" w:cs="Arimo"/>
                <w:color w:val="000000"/>
                <w:sz w:val="20"/>
                <w:szCs w:val="20"/>
              </w:rPr>
              <w:t xml:space="preserve">maintained </w:t>
            </w:r>
            <w:r w:rsidR="003D7A10" w:rsidRPr="003D7A10">
              <w:rPr>
                <w:rFonts w:ascii="Arimo" w:eastAsia="Arimo" w:hAnsi="Arimo" w:cs="Arimo"/>
                <w:color w:val="000000"/>
                <w:sz w:val="20"/>
                <w:szCs w:val="20"/>
              </w:rPr>
              <w:t>schools</w:t>
            </w:r>
            <w:r w:rsidR="00AD6AE9">
              <w:rPr>
                <w:rFonts w:ascii="Arimo" w:eastAsia="Arimo" w:hAnsi="Arimo" w:cs="Arimo"/>
                <w:color w:val="000000"/>
                <w:sz w:val="20"/>
                <w:szCs w:val="20"/>
              </w:rPr>
              <w:t xml:space="preserve"> and academies</w:t>
            </w:r>
            <w:bookmarkEnd w:id="0"/>
            <w:r w:rsidR="003D7A10" w:rsidRPr="003D7A10">
              <w:rPr>
                <w:rFonts w:ascii="Arimo" w:eastAsia="Arimo" w:hAnsi="Arimo" w:cs="Arimo"/>
                <w:color w:val="000000"/>
                <w:sz w:val="20"/>
                <w:szCs w:val="20"/>
              </w:rPr>
              <w:t>)</w:t>
            </w:r>
            <w:r w:rsidRPr="00551062">
              <w:rPr>
                <w:rFonts w:ascii="Arimo" w:eastAsia="Arimo" w:hAnsi="Arimo" w:cs="Arimo"/>
                <w:color w:val="000000"/>
                <w:sz w:val="20"/>
                <w:szCs w:val="20"/>
              </w:rPr>
              <w:t xml:space="preserve">, half-termly surgeries, YouTube training videos and factsheets, or via traded support.  </w:t>
            </w:r>
          </w:p>
          <w:p w14:paraId="5C3CEBC0"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Parent workshop videos are available on the Cognus YouTube Channel, and a one-off one-to-one understanding diagnosis session is available.  </w:t>
            </w:r>
          </w:p>
          <w:p w14:paraId="282D1179"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Further support is available as a traded service.  </w:t>
            </w:r>
          </w:p>
          <w:p w14:paraId="640417EF" w14:textId="77777777" w:rsidR="00AD4BB1" w:rsidRPr="00551062" w:rsidRDefault="00BC3757">
            <w:pPr>
              <w:spacing w:before="120" w:after="120" w:line="336" w:lineRule="auto"/>
              <w:jc w:val="center"/>
              <w:rPr>
                <w:sz w:val="20"/>
                <w:szCs w:val="20"/>
              </w:rPr>
            </w:pPr>
            <w:hyperlink r:id="rId59">
              <w:r w:rsidRPr="00551062">
                <w:rPr>
                  <w:rFonts w:ascii="Arimo" w:eastAsia="Arimo" w:hAnsi="Arimo" w:cs="Arimo"/>
                  <w:color w:val="0000FF"/>
                  <w:sz w:val="20"/>
                  <w:szCs w:val="20"/>
                  <w:u w:val="single" w:color="0000FF"/>
                </w:rPr>
                <w:t>Autism and Social Communication – Cognus</w:t>
              </w:r>
            </w:hyperlink>
            <w:r w:rsidRPr="00551062">
              <w:rPr>
                <w:rFonts w:ascii="Arimo" w:eastAsia="Arimo" w:hAnsi="Arimo" w:cs="Arimo"/>
                <w:color w:val="000000"/>
                <w:sz w:val="20"/>
                <w:szCs w:val="20"/>
              </w:rPr>
              <w:t xml:space="preserve">  </w:t>
            </w:r>
          </w:p>
          <w:p w14:paraId="0C1728E2" w14:textId="77777777" w:rsidR="00AD4BB1" w:rsidRPr="00551062" w:rsidRDefault="00BC3757">
            <w:pPr>
              <w:spacing w:before="120" w:after="120" w:line="336" w:lineRule="auto"/>
              <w:jc w:val="center"/>
              <w:rPr>
                <w:sz w:val="20"/>
                <w:szCs w:val="20"/>
              </w:rPr>
            </w:pPr>
            <w:r w:rsidRPr="00551062">
              <w:rPr>
                <w:rFonts w:ascii="Arimo" w:eastAsia="Arimo" w:hAnsi="Arimo" w:cs="Arimo"/>
                <w:color w:val="000000"/>
                <w:sz w:val="20"/>
                <w:szCs w:val="20"/>
              </w:rPr>
              <w:t xml:space="preserve">See also the </w:t>
            </w:r>
            <w:hyperlink r:id="rId60">
              <w:r w:rsidRPr="00551062">
                <w:rPr>
                  <w:rFonts w:ascii="Arimo" w:eastAsia="Arimo" w:hAnsi="Arimo" w:cs="Arimo"/>
                  <w:color w:val="0000FF"/>
                  <w:sz w:val="20"/>
                  <w:szCs w:val="20"/>
                  <w:u w:val="single" w:color="0000FF"/>
                </w:rPr>
                <w:t>Infinity Support Hub</w:t>
              </w:r>
            </w:hyperlink>
            <w:r w:rsidRPr="00551062">
              <w:rPr>
                <w:rFonts w:ascii="Arimo" w:eastAsia="Arimo" w:hAnsi="Arimo" w:cs="Arimo"/>
                <w:color w:val="000000"/>
                <w:sz w:val="20"/>
                <w:szCs w:val="20"/>
              </w:rPr>
              <w:t xml:space="preserve"> for more support  </w:t>
            </w:r>
          </w:p>
        </w:tc>
      </w:tr>
    </w:tbl>
    <w:p w14:paraId="05B85D23" w14:textId="77777777" w:rsidR="00E90987" w:rsidRDefault="00E90987">
      <w:pPr>
        <w:spacing w:before="120" w:after="120" w:line="336" w:lineRule="auto"/>
        <w:rPr>
          <w:rFonts w:ascii="Arimo Bold" w:eastAsia="Arimo Bold" w:hAnsi="Arimo Bold" w:cs="Arimo Bold"/>
          <w:b/>
          <w:bCs/>
          <w:color w:val="1F4E79"/>
          <w:sz w:val="40"/>
          <w:szCs w:val="40"/>
        </w:rPr>
      </w:pPr>
    </w:p>
    <w:p w14:paraId="15D87088" w14:textId="77777777" w:rsidR="00E90987" w:rsidRDefault="00E90987">
      <w:pPr>
        <w:rPr>
          <w:rFonts w:ascii="Arimo Bold" w:eastAsia="Arimo Bold" w:hAnsi="Arimo Bold" w:cs="Arimo Bold"/>
          <w:b/>
          <w:bCs/>
          <w:color w:val="1F4E79"/>
          <w:sz w:val="40"/>
          <w:szCs w:val="40"/>
        </w:rPr>
      </w:pPr>
      <w:r>
        <w:rPr>
          <w:rFonts w:ascii="Arimo Bold" w:eastAsia="Arimo Bold" w:hAnsi="Arimo Bold" w:cs="Arimo Bold"/>
          <w:b/>
          <w:bCs/>
          <w:color w:val="1F4E79"/>
          <w:sz w:val="40"/>
          <w:szCs w:val="40"/>
        </w:rPr>
        <w:br w:type="page"/>
      </w:r>
    </w:p>
    <w:p w14:paraId="5432E9F6" w14:textId="0CD9AD42" w:rsidR="00AD4BB1" w:rsidRDefault="00BC3757">
      <w:pPr>
        <w:spacing w:before="120" w:after="120" w:line="336" w:lineRule="auto"/>
      </w:pPr>
      <w:r w:rsidRPr="00D62267">
        <w:rPr>
          <w:rFonts w:ascii="Arimo Bold" w:eastAsia="Arimo Bold" w:hAnsi="Arimo Bold" w:cs="Arimo Bold"/>
          <w:b/>
          <w:bCs/>
          <w:color w:val="1F4E79"/>
          <w:sz w:val="40"/>
          <w:szCs w:val="40"/>
        </w:rPr>
        <w:lastRenderedPageBreak/>
        <w:t>STAGE 3 – SPECIALIST (EXTENDED OUTREACH)</w:t>
      </w:r>
      <w:r>
        <w:rPr>
          <w:rFonts w:ascii="Arimo" w:eastAsia="Arimo" w:hAnsi="Arimo" w:cs="Arimo"/>
          <w:color w:val="1F4E79"/>
          <w:sz w:val="40"/>
          <w:szCs w:val="40"/>
        </w:rPr>
        <w:t xml:space="preserve">  </w:t>
      </w:r>
    </w:p>
    <w:tbl>
      <w:tblPr>
        <w:tblW w:w="10491" w:type="dxa"/>
        <w:tblInd w:w="-441"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1844"/>
        <w:gridCol w:w="1701"/>
        <w:gridCol w:w="2128"/>
        <w:gridCol w:w="4818"/>
      </w:tblGrid>
      <w:tr w:rsidR="00AD4BB1" w:rsidRPr="00E90987" w14:paraId="56FB6B94" w14:textId="77777777" w:rsidTr="00375601">
        <w:tc>
          <w:tcPr>
            <w:tcW w:w="1844" w:type="dxa"/>
            <w:shd w:val="clear" w:color="auto" w:fill="FE6C44"/>
            <w:tcMar>
              <w:top w:w="180" w:type="dxa"/>
              <w:left w:w="180" w:type="dxa"/>
              <w:bottom w:w="180" w:type="dxa"/>
              <w:right w:w="180" w:type="dxa"/>
            </w:tcMar>
          </w:tcPr>
          <w:p w14:paraId="4046674C" w14:textId="77777777" w:rsidR="00AD4BB1" w:rsidRPr="00E90987" w:rsidRDefault="00BC3757">
            <w:pPr>
              <w:spacing w:before="120" w:after="120" w:line="336" w:lineRule="auto"/>
              <w:rPr>
                <w:sz w:val="20"/>
                <w:szCs w:val="20"/>
              </w:rPr>
            </w:pPr>
            <w:r w:rsidRPr="00E90987">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67F59BC9"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Intervention</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4664B4E" w14:textId="77777777" w:rsidR="00AD4BB1" w:rsidRPr="00E90987" w:rsidRDefault="00BC3757">
            <w:pPr>
              <w:spacing w:before="120" w:after="120" w:line="336" w:lineRule="auto"/>
              <w:ind w:firstLine="480"/>
              <w:jc w:val="center"/>
              <w:rPr>
                <w:sz w:val="20"/>
                <w:szCs w:val="20"/>
              </w:rPr>
            </w:pPr>
            <w:r w:rsidRPr="00E90987">
              <w:rPr>
                <w:rFonts w:ascii="Arimo Bold" w:eastAsia="Arimo Bold" w:hAnsi="Arimo Bold" w:cs="Arimo Bold"/>
                <w:b/>
                <w:bCs/>
                <w:color w:val="000000"/>
                <w:sz w:val="20"/>
                <w:szCs w:val="20"/>
              </w:rPr>
              <w:t>Aim</w:t>
            </w:r>
            <w:r w:rsidRPr="00E90987">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7363CEA4"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Notes</w:t>
            </w:r>
            <w:r w:rsidRPr="00E90987">
              <w:rPr>
                <w:rFonts w:ascii="Arimo" w:eastAsia="Arimo" w:hAnsi="Arimo" w:cs="Arimo"/>
                <w:color w:val="000000"/>
                <w:sz w:val="20"/>
                <w:szCs w:val="20"/>
              </w:rPr>
              <w:t xml:space="preserve">  </w:t>
            </w:r>
          </w:p>
        </w:tc>
      </w:tr>
      <w:tr w:rsidR="00AD4BB1" w:rsidRPr="00E90987" w14:paraId="17932365" w14:textId="77777777" w:rsidTr="00375601">
        <w:tc>
          <w:tcPr>
            <w:tcW w:w="1844" w:type="dxa"/>
            <w:vMerge w:val="restart"/>
            <w:shd w:val="clear" w:color="auto" w:fill="FE6C44"/>
            <w:tcMar>
              <w:top w:w="180" w:type="dxa"/>
              <w:left w:w="180" w:type="dxa"/>
              <w:bottom w:w="180" w:type="dxa"/>
              <w:right w:w="180" w:type="dxa"/>
            </w:tcMar>
          </w:tcPr>
          <w:p w14:paraId="065AEC4E" w14:textId="31E18C4D" w:rsidR="00AD4BB1" w:rsidRPr="00E90987" w:rsidRDefault="00BC3757">
            <w:pPr>
              <w:spacing w:before="120" w:after="120" w:line="336" w:lineRule="auto"/>
              <w:jc w:val="center"/>
              <w:rPr>
                <w:rFonts w:ascii="Arimo" w:eastAsia="Arimo" w:hAnsi="Arimo" w:cs="Arimo"/>
                <w:color w:val="000000" w:themeColor="text1"/>
                <w:sz w:val="20"/>
                <w:szCs w:val="20"/>
              </w:rPr>
            </w:pPr>
            <w:proofErr w:type="gramStart"/>
            <w:r w:rsidRPr="30B36B3A">
              <w:rPr>
                <w:rFonts w:ascii="Arimo Bold" w:eastAsia="Arimo Bold" w:hAnsi="Arimo Bold" w:cs="Arimo Bold"/>
                <w:b/>
                <w:color w:val="000000" w:themeColor="text1"/>
                <w:sz w:val="20"/>
                <w:szCs w:val="20"/>
              </w:rPr>
              <w:t>Advance planning</w:t>
            </w:r>
            <w:proofErr w:type="gramEnd"/>
            <w:r w:rsidRPr="30B36B3A">
              <w:rPr>
                <w:rFonts w:ascii="Arimo Bold" w:eastAsia="Arimo Bold" w:hAnsi="Arimo Bold" w:cs="Arimo Bold"/>
                <w:b/>
                <w:color w:val="000000" w:themeColor="text1"/>
                <w:sz w:val="20"/>
                <w:szCs w:val="20"/>
              </w:rPr>
              <w:t xml:space="preserve"> and adjustments</w:t>
            </w:r>
          </w:p>
        </w:tc>
        <w:tc>
          <w:tcPr>
            <w:tcW w:w="1701" w:type="dxa"/>
            <w:tcMar>
              <w:top w:w="180" w:type="dxa"/>
              <w:left w:w="180" w:type="dxa"/>
              <w:bottom w:w="180" w:type="dxa"/>
              <w:right w:w="180" w:type="dxa"/>
            </w:tcMar>
          </w:tcPr>
          <w:p w14:paraId="69281026" w14:textId="5D37A793" w:rsidR="00AD4BB1" w:rsidRPr="00E90987"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Review meeting</w:t>
            </w:r>
          </w:p>
        </w:tc>
        <w:tc>
          <w:tcPr>
            <w:tcW w:w="2126" w:type="dxa"/>
            <w:tcMar>
              <w:top w:w="180" w:type="dxa"/>
              <w:left w:w="180" w:type="dxa"/>
              <w:bottom w:w="180" w:type="dxa"/>
              <w:right w:w="180" w:type="dxa"/>
            </w:tcMar>
          </w:tcPr>
          <w:p w14:paraId="41007B44"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understand the underlying reasons for the behaviours  </w:t>
            </w:r>
          </w:p>
        </w:tc>
        <w:tc>
          <w:tcPr>
            <w:tcW w:w="4820" w:type="dxa"/>
            <w:tcMar>
              <w:top w:w="180" w:type="dxa"/>
              <w:left w:w="180" w:type="dxa"/>
              <w:bottom w:w="180" w:type="dxa"/>
              <w:right w:w="180" w:type="dxa"/>
            </w:tcMar>
          </w:tcPr>
          <w:p w14:paraId="4A85A40A" w14:textId="3761543A" w:rsidR="00AD4BB1" w:rsidRPr="00E90987" w:rsidRDefault="00BC3757">
            <w:pPr>
              <w:spacing w:before="120" w:after="120" w:line="336" w:lineRule="auto"/>
              <w:jc w:val="center"/>
              <w:rPr>
                <w:sz w:val="20"/>
                <w:szCs w:val="20"/>
              </w:rPr>
            </w:pPr>
            <w:r w:rsidRPr="30B36B3A">
              <w:rPr>
                <w:rFonts w:ascii="Arimo" w:eastAsia="Arimo" w:hAnsi="Arimo" w:cs="Arimo"/>
                <w:color w:val="000000" w:themeColor="text1"/>
                <w:sz w:val="20"/>
                <w:szCs w:val="20"/>
              </w:rPr>
              <w:t xml:space="preserve">A review to identify whether there are further causes for ongoing behaviours and to review the support currently in place  </w:t>
            </w:r>
          </w:p>
          <w:p w14:paraId="03F2E04A"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Consider creating a safety plan focused on managing risk and protecting the identified student and student community  </w:t>
            </w:r>
          </w:p>
        </w:tc>
      </w:tr>
      <w:tr w:rsidR="00AD4BB1" w:rsidRPr="00E90987" w14:paraId="70DD97A9" w14:textId="77777777" w:rsidTr="30B36B3A">
        <w:tc>
          <w:tcPr>
            <w:tcW w:w="1844" w:type="dxa"/>
            <w:vMerge/>
          </w:tcPr>
          <w:p w14:paraId="02C18920" w14:textId="77777777" w:rsidR="00AD4BB1" w:rsidRPr="00E90987" w:rsidRDefault="00AD4BB1">
            <w:pPr>
              <w:rPr>
                <w:sz w:val="20"/>
                <w:szCs w:val="20"/>
              </w:rPr>
            </w:pPr>
          </w:p>
        </w:tc>
        <w:tc>
          <w:tcPr>
            <w:tcW w:w="1701" w:type="dxa"/>
            <w:tcMar>
              <w:top w:w="180" w:type="dxa"/>
              <w:left w:w="180" w:type="dxa"/>
              <w:bottom w:w="180" w:type="dxa"/>
              <w:right w:w="180" w:type="dxa"/>
            </w:tcMar>
          </w:tcPr>
          <w:p w14:paraId="55B64347" w14:textId="555C64C0" w:rsidR="00AD4BB1" w:rsidRPr="00E90987"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Adjusted timetable</w:t>
            </w:r>
          </w:p>
        </w:tc>
        <w:tc>
          <w:tcPr>
            <w:tcW w:w="2126" w:type="dxa"/>
            <w:tcMar>
              <w:top w:w="180" w:type="dxa"/>
              <w:left w:w="180" w:type="dxa"/>
              <w:bottom w:w="180" w:type="dxa"/>
              <w:right w:w="180" w:type="dxa"/>
            </w:tcMar>
          </w:tcPr>
          <w:p w14:paraId="4C3FCC8B"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support the child/young person to respond more positively to situations at school  </w:t>
            </w:r>
          </w:p>
        </w:tc>
        <w:tc>
          <w:tcPr>
            <w:tcW w:w="4820" w:type="dxa"/>
            <w:tcMar>
              <w:top w:w="180" w:type="dxa"/>
              <w:left w:w="180" w:type="dxa"/>
              <w:bottom w:w="180" w:type="dxa"/>
              <w:right w:w="180" w:type="dxa"/>
            </w:tcMar>
          </w:tcPr>
          <w:p w14:paraId="4696C17E"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Please refer to </w:t>
            </w:r>
            <w:hyperlink r:id="rId61">
              <w:r w:rsidRPr="00E90987">
                <w:rPr>
                  <w:rFonts w:ascii="Arimo" w:eastAsia="Arimo" w:hAnsi="Arimo" w:cs="Arimo"/>
                  <w:color w:val="242424"/>
                  <w:sz w:val="20"/>
                  <w:szCs w:val="20"/>
                  <w:u w:val="single" w:color="242424"/>
                </w:rPr>
                <w:t xml:space="preserve">guidance in relation to the use of Reduced Timetables </w:t>
              </w:r>
            </w:hyperlink>
            <w:r w:rsidRPr="00E90987">
              <w:rPr>
                <w:rFonts w:ascii="Arimo" w:eastAsia="Arimo" w:hAnsi="Arimo" w:cs="Arimo"/>
                <w:color w:val="000000"/>
                <w:sz w:val="20"/>
                <w:szCs w:val="20"/>
              </w:rPr>
              <w:t xml:space="preserve">.  </w:t>
            </w:r>
          </w:p>
          <w:p w14:paraId="2089E62D" w14:textId="77777777" w:rsidR="00AD4BB1" w:rsidRPr="00E90987" w:rsidRDefault="00BC3757">
            <w:pPr>
              <w:spacing w:before="120" w:after="120" w:line="336" w:lineRule="auto"/>
              <w:rPr>
                <w:sz w:val="20"/>
                <w:szCs w:val="20"/>
              </w:rPr>
            </w:pPr>
            <w:r w:rsidRPr="00E90987">
              <w:rPr>
                <w:rFonts w:ascii="Arimo" w:eastAsia="Arimo" w:hAnsi="Arimo" w:cs="Arimo"/>
                <w:color w:val="000000"/>
                <w:sz w:val="20"/>
                <w:szCs w:val="20"/>
              </w:rPr>
              <w:t xml:space="preserve">  </w:t>
            </w:r>
          </w:p>
          <w:p w14:paraId="4CE7675A" w14:textId="348F834D" w:rsidR="00AD4BB1" w:rsidRPr="00E90987" w:rsidRDefault="00BC3757" w:rsidP="00E90987">
            <w:pPr>
              <w:spacing w:before="120" w:after="120" w:line="336" w:lineRule="auto"/>
              <w:jc w:val="center"/>
              <w:rPr>
                <w:sz w:val="20"/>
                <w:szCs w:val="20"/>
              </w:rPr>
            </w:pPr>
            <w:r w:rsidRPr="00E90987">
              <w:rPr>
                <w:rFonts w:ascii="Arimo" w:eastAsia="Arimo" w:hAnsi="Arimo" w:cs="Arimo"/>
                <w:color w:val="000000"/>
                <w:sz w:val="20"/>
                <w:szCs w:val="20"/>
              </w:rPr>
              <w:t xml:space="preserve">All pupils of compulsory school age are entitled to a full-time education suitable to their age, aptitude and any special educational needs they may have. In </w:t>
            </w:r>
            <w:r w:rsidRPr="00E90987">
              <w:rPr>
                <w:rFonts w:ascii="Arimo Bold" w:eastAsia="Arimo Bold" w:hAnsi="Arimo Bold" w:cs="Arimo Bold"/>
                <w:b/>
                <w:bCs/>
                <w:color w:val="000000"/>
                <w:sz w:val="20"/>
                <w:szCs w:val="20"/>
              </w:rPr>
              <w:t>very exceptional circumstances</w:t>
            </w:r>
            <w:r w:rsidRPr="00E90987">
              <w:rPr>
                <w:rFonts w:ascii="Arimo" w:eastAsia="Arimo" w:hAnsi="Arimo" w:cs="Arimo"/>
                <w:color w:val="000000"/>
                <w:sz w:val="20"/>
                <w:szCs w:val="20"/>
              </w:rPr>
              <w:t xml:space="preserve">, where it is in a pupil’s best interests, there may be a need for a school to provide a pupil of compulsory school age with less than full-time education through a reduced timetable to meet their individual needs.  </w:t>
            </w:r>
          </w:p>
          <w:p w14:paraId="6474D35E" w14:textId="77777777" w:rsidR="00AD4BB1" w:rsidRPr="00E90987" w:rsidRDefault="00BC3757">
            <w:pPr>
              <w:spacing w:before="120" w:after="120" w:line="336" w:lineRule="auto"/>
              <w:jc w:val="center"/>
              <w:rPr>
                <w:sz w:val="20"/>
                <w:szCs w:val="20"/>
              </w:rPr>
            </w:pPr>
            <w:r w:rsidRPr="00E90987">
              <w:rPr>
                <w:rFonts w:ascii="Arimo" w:eastAsia="Arimo" w:hAnsi="Arimo" w:cs="Arimo"/>
                <w:color w:val="212529"/>
                <w:sz w:val="20"/>
                <w:szCs w:val="20"/>
              </w:rPr>
              <w:t xml:space="preserve">The use of reduced timetables is briefly covered in </w:t>
            </w:r>
            <w:hyperlink r:id="rId62">
              <w:r w:rsidRPr="00E90987">
                <w:rPr>
                  <w:rFonts w:ascii="Arimo" w:eastAsia="Arimo" w:hAnsi="Arimo" w:cs="Arimo"/>
                  <w:color w:val="2A4767"/>
                  <w:sz w:val="20"/>
                  <w:szCs w:val="20"/>
                  <w:u w:val="single" w:color="2A4767"/>
                </w:rPr>
                <w:t>Working Together to improve school attendance</w:t>
              </w:r>
            </w:hyperlink>
            <w:r w:rsidRPr="00E90987">
              <w:rPr>
                <w:rFonts w:ascii="Arimo" w:eastAsia="Arimo" w:hAnsi="Arimo" w:cs="Arimo"/>
                <w:color w:val="212529"/>
                <w:sz w:val="20"/>
                <w:szCs w:val="20"/>
              </w:rPr>
              <w:t xml:space="preserve">, however </w:t>
            </w:r>
            <w:hyperlink r:id="rId63">
              <w:r w:rsidRPr="00E90987">
                <w:rPr>
                  <w:rFonts w:ascii="Arimo" w:eastAsia="Arimo" w:hAnsi="Arimo" w:cs="Arimo"/>
                  <w:color w:val="2A4767"/>
                  <w:sz w:val="20"/>
                  <w:szCs w:val="20"/>
                  <w:u w:val="single" w:color="2A4767"/>
                </w:rPr>
                <w:t>Suttons Reduced Timetable guidance</w:t>
              </w:r>
            </w:hyperlink>
            <w:r w:rsidRPr="00E90987">
              <w:rPr>
                <w:rFonts w:ascii="Arimo" w:eastAsia="Arimo" w:hAnsi="Arimo" w:cs="Arimo"/>
                <w:color w:val="212529"/>
                <w:sz w:val="20"/>
                <w:szCs w:val="20"/>
              </w:rPr>
              <w:t xml:space="preserve"> is to supplement this guidance with a fuller set of expectations of when reduced timetables may be used and when they should not be used to ensure there is consistent practice across the local area. </w:t>
            </w:r>
            <w:r w:rsidRPr="00E90987">
              <w:rPr>
                <w:rFonts w:ascii="Arimo" w:eastAsia="Arimo" w:hAnsi="Arimo" w:cs="Arimo"/>
                <w:color w:val="000000"/>
                <w:sz w:val="20"/>
                <w:szCs w:val="20"/>
              </w:rPr>
              <w:t xml:space="preserve"> </w:t>
            </w:r>
          </w:p>
        </w:tc>
      </w:tr>
      <w:tr w:rsidR="00AD4BB1" w:rsidRPr="00E90987" w14:paraId="1489F934" w14:textId="77777777" w:rsidTr="30B36B3A">
        <w:tc>
          <w:tcPr>
            <w:tcW w:w="1844" w:type="dxa"/>
            <w:vMerge/>
          </w:tcPr>
          <w:p w14:paraId="0010186C" w14:textId="77777777" w:rsidR="00AD4BB1" w:rsidRPr="00E90987" w:rsidRDefault="00AD4BB1">
            <w:pPr>
              <w:rPr>
                <w:sz w:val="20"/>
                <w:szCs w:val="20"/>
              </w:rPr>
            </w:pPr>
          </w:p>
        </w:tc>
        <w:tc>
          <w:tcPr>
            <w:tcW w:w="1701" w:type="dxa"/>
            <w:tcMar>
              <w:top w:w="180" w:type="dxa"/>
              <w:left w:w="180" w:type="dxa"/>
              <w:bottom w:w="180" w:type="dxa"/>
              <w:right w:w="180" w:type="dxa"/>
            </w:tcMar>
          </w:tcPr>
          <w:p w14:paraId="04859B9D"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Targeted Early Help Service (TEHS)</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14AF883E"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TEHS provides Specialist Support Workers (SSW) to families that have been identified as </w:t>
            </w:r>
            <w:r w:rsidRPr="00E90987">
              <w:rPr>
                <w:rFonts w:ascii="Arimo" w:eastAsia="Arimo" w:hAnsi="Arimo" w:cs="Arimo"/>
                <w:color w:val="000000"/>
                <w:sz w:val="20"/>
                <w:szCs w:val="20"/>
              </w:rPr>
              <w:lastRenderedPageBreak/>
              <w:t xml:space="preserve">in need of intensive Tier 2 support. The specialist support worker (SSW) will complete an Early Help Assessment (EHAT) on the family to understand the challenges and strengths they are experiencing  </w:t>
            </w:r>
          </w:p>
        </w:tc>
        <w:tc>
          <w:tcPr>
            <w:tcW w:w="4820" w:type="dxa"/>
            <w:tcMar>
              <w:top w:w="180" w:type="dxa"/>
              <w:left w:w="180" w:type="dxa"/>
              <w:bottom w:w="180" w:type="dxa"/>
              <w:right w:w="180" w:type="dxa"/>
            </w:tcMar>
          </w:tcPr>
          <w:p w14:paraId="2D0A681E"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lastRenderedPageBreak/>
              <w:t xml:space="preserve">In order to access support from the TEHS, a referral is required to be made via CFCS using </w:t>
            </w:r>
            <w:hyperlink r:id="rId64">
              <w:r w:rsidRPr="00E90987">
                <w:rPr>
                  <w:rFonts w:ascii="Arimo" w:eastAsia="Arimo" w:hAnsi="Arimo" w:cs="Arimo"/>
                  <w:color w:val="0070C0"/>
                  <w:sz w:val="20"/>
                  <w:szCs w:val="20"/>
                  <w:u w:val="single" w:color="0070C0"/>
                </w:rPr>
                <w:t>this form</w:t>
              </w:r>
            </w:hyperlink>
            <w:r w:rsidRPr="00E90987">
              <w:rPr>
                <w:rFonts w:ascii="Arimo" w:eastAsia="Arimo" w:hAnsi="Arimo" w:cs="Arimo"/>
                <w:color w:val="0070C0"/>
                <w:sz w:val="20"/>
                <w:szCs w:val="20"/>
              </w:rPr>
              <w:t>, </w:t>
            </w:r>
            <w:r w:rsidRPr="00E90987">
              <w:rPr>
                <w:rFonts w:ascii="Arimo" w:eastAsia="Arimo" w:hAnsi="Arimo" w:cs="Arimo"/>
                <w:color w:val="000000"/>
                <w:sz w:val="20"/>
                <w:szCs w:val="20"/>
              </w:rPr>
              <w:t xml:space="preserve"> </w:t>
            </w:r>
          </w:p>
          <w:p w14:paraId="03491406"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You will need to state your level of concern is Tier 2 </w:t>
            </w:r>
            <w:proofErr w:type="gramStart"/>
            <w:r w:rsidRPr="00E90987">
              <w:rPr>
                <w:rFonts w:ascii="Arimo" w:eastAsia="Arimo" w:hAnsi="Arimo" w:cs="Arimo"/>
                <w:color w:val="000000"/>
                <w:sz w:val="20"/>
                <w:szCs w:val="20"/>
              </w:rPr>
              <w:t>in order for</w:t>
            </w:r>
            <w:proofErr w:type="gramEnd"/>
            <w:r w:rsidRPr="00E90987">
              <w:rPr>
                <w:rFonts w:ascii="Arimo" w:eastAsia="Arimo" w:hAnsi="Arimo" w:cs="Arimo"/>
                <w:color w:val="000000"/>
                <w:sz w:val="20"/>
                <w:szCs w:val="20"/>
              </w:rPr>
              <w:t xml:space="preserve"> Early Help to review the information. </w:t>
            </w:r>
            <w:r w:rsidRPr="00E90987">
              <w:rPr>
                <w:rFonts w:ascii="Arimo" w:eastAsia="Arimo" w:hAnsi="Arimo" w:cs="Arimo"/>
                <w:color w:val="000000"/>
                <w:sz w:val="20"/>
                <w:szCs w:val="20"/>
              </w:rPr>
              <w:lastRenderedPageBreak/>
              <w:t xml:space="preserve">Your referral will be reviewed, and you will be contacted by an Early Help Coordinator (EHC) for a discussion.   </w:t>
            </w:r>
          </w:p>
          <w:p w14:paraId="2591D245"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At </w:t>
            </w:r>
            <w:r w:rsidRPr="00E90987">
              <w:rPr>
                <w:rFonts w:ascii="Arimo Bold" w:eastAsia="Arimo Bold" w:hAnsi="Arimo Bold" w:cs="Arimo Bold"/>
                <w:b/>
                <w:bCs/>
                <w:color w:val="000000"/>
                <w:sz w:val="20"/>
                <w:szCs w:val="20"/>
              </w:rPr>
              <w:t xml:space="preserve">least 3 criteria </w:t>
            </w:r>
            <w:r w:rsidRPr="00E90987">
              <w:rPr>
                <w:rFonts w:ascii="Arimo" w:eastAsia="Arimo" w:hAnsi="Arimo" w:cs="Arimo"/>
                <w:color w:val="000000"/>
                <w:sz w:val="20"/>
                <w:szCs w:val="20"/>
              </w:rPr>
              <w:t xml:space="preserve">from this document </w:t>
            </w:r>
            <w:r w:rsidRPr="00E90987">
              <w:rPr>
                <w:rFonts w:ascii="Arimo" w:eastAsia="Arimo" w:hAnsi="Arimo" w:cs="Arimo"/>
                <w:color w:val="0070C0"/>
                <w:sz w:val="20"/>
                <w:szCs w:val="20"/>
              </w:rPr>
              <w:t xml:space="preserve">- </w:t>
            </w:r>
            <w:hyperlink r:id="rId65">
              <w:r w:rsidRPr="00E90987">
                <w:rPr>
                  <w:rFonts w:ascii="Arimo" w:eastAsia="Arimo" w:hAnsi="Arimo" w:cs="Arimo"/>
                  <w:color w:val="0070C0"/>
                  <w:sz w:val="20"/>
                  <w:szCs w:val="20"/>
                  <w:u w:val="single" w:color="0070C0"/>
                </w:rPr>
                <w:t>Eligibility Criteria for Targeted Early Help Support in Sutton - Google Docs</w:t>
              </w:r>
            </w:hyperlink>
            <w:r w:rsidRPr="00E90987">
              <w:rPr>
                <w:rFonts w:ascii="Arimo" w:eastAsia="Arimo" w:hAnsi="Arimo" w:cs="Arimo"/>
                <w:color w:val="0070C0"/>
                <w:sz w:val="20"/>
                <w:szCs w:val="20"/>
              </w:rPr>
              <w:t xml:space="preserve"> </w:t>
            </w:r>
            <w:r w:rsidRPr="00E90987">
              <w:rPr>
                <w:rFonts w:ascii="Arimo" w:eastAsia="Arimo" w:hAnsi="Arimo" w:cs="Arimo"/>
                <w:color w:val="000000"/>
                <w:sz w:val="20"/>
                <w:szCs w:val="20"/>
              </w:rPr>
              <w:t xml:space="preserve">will need to be met in your referral for support to be considered   </w:t>
            </w:r>
          </w:p>
          <w:p w14:paraId="663C5B5C"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A good referral will need to identify what the concern is, what has been done already to support the family and what you are asking the TEHS to do.   </w:t>
            </w:r>
          </w:p>
          <w:p w14:paraId="3489D567"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In the TEHS, we have EHCs whose role is to support partners in considering if a referral to the TEHS is required or if the partner agency can provide support themselves through signposting and advice.  </w:t>
            </w:r>
          </w:p>
          <w:p w14:paraId="26CCA95C"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Early Help Coordinators (EHC) can be contacted by email</w:t>
            </w:r>
            <w:r w:rsidRPr="00E90987">
              <w:rPr>
                <w:rFonts w:ascii="Arimo" w:eastAsia="Arimo" w:hAnsi="Arimo" w:cs="Arimo"/>
                <w:color w:val="0070C0"/>
                <w:sz w:val="20"/>
                <w:szCs w:val="20"/>
              </w:rPr>
              <w:t xml:space="preserve"> </w:t>
            </w:r>
            <w:hyperlink r:id="rId66">
              <w:r w:rsidRPr="00E90987">
                <w:rPr>
                  <w:rFonts w:ascii="Arimo" w:eastAsia="Arimo" w:hAnsi="Arimo" w:cs="Arimo"/>
                  <w:color w:val="0070C0"/>
                  <w:sz w:val="20"/>
                  <w:szCs w:val="20"/>
                  <w:u w:val="single" w:color="0070C0"/>
                </w:rPr>
                <w:t>earlyhelpservice@sutton.gov.uk</w:t>
              </w:r>
            </w:hyperlink>
            <w:r w:rsidRPr="00E90987">
              <w:rPr>
                <w:rFonts w:ascii="Arimo" w:eastAsia="Arimo" w:hAnsi="Arimo" w:cs="Arimo"/>
                <w:color w:val="000000"/>
                <w:sz w:val="20"/>
                <w:szCs w:val="20"/>
              </w:rPr>
              <w:t xml:space="preserve"> or by phone 020 8770 6001  </w:t>
            </w:r>
          </w:p>
        </w:tc>
      </w:tr>
      <w:tr w:rsidR="00AD4BB1" w:rsidRPr="00E90987" w14:paraId="083B4893" w14:textId="77777777" w:rsidTr="30B36B3A">
        <w:tc>
          <w:tcPr>
            <w:tcW w:w="1844" w:type="dxa"/>
            <w:vMerge/>
          </w:tcPr>
          <w:p w14:paraId="0C29FE02" w14:textId="77777777" w:rsidR="00AD4BB1" w:rsidRPr="00E90987" w:rsidRDefault="00AD4BB1">
            <w:pPr>
              <w:rPr>
                <w:sz w:val="20"/>
                <w:szCs w:val="20"/>
              </w:rPr>
            </w:pPr>
          </w:p>
        </w:tc>
        <w:tc>
          <w:tcPr>
            <w:tcW w:w="1701" w:type="dxa"/>
            <w:tcMar>
              <w:top w:w="180" w:type="dxa"/>
              <w:left w:w="180" w:type="dxa"/>
              <w:bottom w:w="180" w:type="dxa"/>
              <w:right w:w="180" w:type="dxa"/>
            </w:tcMar>
          </w:tcPr>
          <w:p w14:paraId="42025C75"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Therapeutic Hub</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77646FE" w14:textId="2EEA196B" w:rsidR="00AD4BB1" w:rsidRPr="00E90987" w:rsidRDefault="00BC3757" w:rsidP="00E90987">
            <w:pPr>
              <w:spacing w:before="120" w:after="120" w:line="336" w:lineRule="auto"/>
              <w:jc w:val="center"/>
              <w:rPr>
                <w:sz w:val="20"/>
                <w:szCs w:val="20"/>
              </w:rPr>
            </w:pPr>
            <w:r w:rsidRPr="00E90987">
              <w:rPr>
                <w:rFonts w:ascii="Arimo" w:eastAsia="Arimo" w:hAnsi="Arimo" w:cs="Arimo"/>
                <w:color w:val="000000"/>
                <w:sz w:val="20"/>
                <w:szCs w:val="20"/>
              </w:rPr>
              <w:t xml:space="preserve">To support the children, young people and families that are open to social care. We also work with the professionals who are involved with families to make sure that they too understand and are supporting families in the best way  </w:t>
            </w:r>
          </w:p>
          <w:p w14:paraId="5F8E277B"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We work with children and young people to assess and understand their needs,  </w:t>
            </w:r>
          </w:p>
          <w:p w14:paraId="6B8D9623"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lastRenderedPageBreak/>
              <w:t xml:space="preserve">and those of the parents/carers. Where necessary, we then provide them with time limited therapeutic interventions  </w:t>
            </w:r>
          </w:p>
        </w:tc>
        <w:tc>
          <w:tcPr>
            <w:tcW w:w="4820" w:type="dxa"/>
            <w:tcMar>
              <w:top w:w="180" w:type="dxa"/>
              <w:left w:w="180" w:type="dxa"/>
              <w:bottom w:w="180" w:type="dxa"/>
              <w:right w:w="180" w:type="dxa"/>
            </w:tcMar>
          </w:tcPr>
          <w:p w14:paraId="31C5B19B"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lastRenderedPageBreak/>
              <w:t xml:space="preserve">Referral is </w:t>
            </w:r>
            <w:r w:rsidRPr="00E90987">
              <w:rPr>
                <w:rFonts w:ascii="Arimo Bold" w:eastAsia="Arimo Bold" w:hAnsi="Arimo Bold" w:cs="Arimo Bold"/>
                <w:b/>
                <w:bCs/>
                <w:color w:val="000000"/>
                <w:sz w:val="20"/>
                <w:szCs w:val="20"/>
              </w:rPr>
              <w:t xml:space="preserve">only </w:t>
            </w:r>
            <w:r w:rsidRPr="00E90987">
              <w:rPr>
                <w:rFonts w:ascii="Arimo" w:eastAsia="Arimo" w:hAnsi="Arimo" w:cs="Arimo"/>
                <w:color w:val="000000"/>
                <w:sz w:val="20"/>
                <w:szCs w:val="20"/>
              </w:rPr>
              <w:t xml:space="preserve">available via the allocated Social Worker/ Special Support Worker/ Personal Advisor  </w:t>
            </w:r>
          </w:p>
        </w:tc>
      </w:tr>
      <w:tr w:rsidR="00AD4BB1" w:rsidRPr="00E90987" w14:paraId="46B6324B" w14:textId="77777777" w:rsidTr="30B36B3A">
        <w:tc>
          <w:tcPr>
            <w:tcW w:w="1844" w:type="dxa"/>
            <w:vMerge/>
          </w:tcPr>
          <w:p w14:paraId="655BEAE5" w14:textId="77777777" w:rsidR="00AD4BB1" w:rsidRPr="00E90987" w:rsidRDefault="00AD4BB1">
            <w:pPr>
              <w:rPr>
                <w:sz w:val="20"/>
                <w:szCs w:val="20"/>
              </w:rPr>
            </w:pPr>
          </w:p>
        </w:tc>
        <w:tc>
          <w:tcPr>
            <w:tcW w:w="1701" w:type="dxa"/>
            <w:tcMar>
              <w:top w:w="180" w:type="dxa"/>
              <w:left w:w="180" w:type="dxa"/>
              <w:bottom w:w="180" w:type="dxa"/>
              <w:right w:w="180" w:type="dxa"/>
            </w:tcMar>
          </w:tcPr>
          <w:p w14:paraId="124F3593"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EHCP Coordinator engagement (for child/young person with EHCP)</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3C70ED7"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review the EHCP of the child/young person to identify any changes that need to be made to the description of need or the provision  </w:t>
            </w:r>
          </w:p>
        </w:tc>
        <w:tc>
          <w:tcPr>
            <w:tcW w:w="4820" w:type="dxa"/>
            <w:tcMar>
              <w:top w:w="180" w:type="dxa"/>
              <w:left w:w="180" w:type="dxa"/>
              <w:bottom w:w="180" w:type="dxa"/>
              <w:right w:w="180" w:type="dxa"/>
            </w:tcMar>
          </w:tcPr>
          <w:p w14:paraId="0690F7B2"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review the EHCP and decide whether an emergency annual review is called.  </w:t>
            </w:r>
          </w:p>
          <w:p w14:paraId="027B13E0"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Please refer to the protocol for advice and guidance - </w:t>
            </w:r>
            <w:hyperlink r:id="rId67">
              <w:r w:rsidRPr="00E90987">
                <w:rPr>
                  <w:rFonts w:ascii="Arimo" w:eastAsia="Arimo" w:hAnsi="Arimo" w:cs="Arimo"/>
                  <w:color w:val="0000FF"/>
                  <w:sz w:val="20"/>
                  <w:szCs w:val="20"/>
                  <w:u w:val="single" w:color="0000FF"/>
                </w:rPr>
                <w:t>Alternatives to exclusion for children with an EHCP – Cognus</w:t>
              </w:r>
            </w:hyperlink>
            <w:r w:rsidRPr="00E90987">
              <w:rPr>
                <w:rFonts w:ascii="Arimo" w:eastAsia="Arimo" w:hAnsi="Arimo" w:cs="Arimo"/>
                <w:color w:val="000000"/>
                <w:sz w:val="20"/>
                <w:szCs w:val="20"/>
              </w:rPr>
              <w:t xml:space="preserve">  </w:t>
            </w:r>
          </w:p>
        </w:tc>
      </w:tr>
      <w:tr w:rsidR="00AD4BB1" w:rsidRPr="00E90987" w14:paraId="78239DE0" w14:textId="77777777" w:rsidTr="00375601">
        <w:tc>
          <w:tcPr>
            <w:tcW w:w="1844" w:type="dxa"/>
            <w:vMerge w:val="restart"/>
            <w:shd w:val="clear" w:color="auto" w:fill="FE6C44"/>
            <w:tcMar>
              <w:top w:w="180" w:type="dxa"/>
              <w:left w:w="180" w:type="dxa"/>
              <w:bottom w:w="180" w:type="dxa"/>
              <w:right w:w="180" w:type="dxa"/>
            </w:tcMar>
          </w:tcPr>
          <w:p w14:paraId="56B450BF" w14:textId="77777777" w:rsidR="00AD4BB1" w:rsidRPr="00E90987" w:rsidRDefault="00BC3757">
            <w:pPr>
              <w:spacing w:before="120" w:after="120" w:line="336" w:lineRule="auto"/>
              <w:rPr>
                <w:sz w:val="20"/>
                <w:szCs w:val="20"/>
              </w:rPr>
            </w:pPr>
            <w:r w:rsidRPr="00E90987">
              <w:rPr>
                <w:rFonts w:ascii="Arimo" w:eastAsia="Arimo" w:hAnsi="Arimo" w:cs="Arimo"/>
                <w:color w:val="000000"/>
                <w:sz w:val="20"/>
                <w:szCs w:val="20"/>
              </w:rPr>
              <w:t xml:space="preserve">  </w:t>
            </w:r>
          </w:p>
          <w:p w14:paraId="5E8A96A3"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Engaging with other educational providers</w:t>
            </w:r>
            <w:r w:rsidRPr="00E90987">
              <w:rPr>
                <w:rFonts w:ascii="Arimo" w:eastAsia="Arimo" w:hAnsi="Arimo" w:cs="Arimo"/>
                <w:color w:val="000000"/>
                <w:sz w:val="20"/>
                <w:szCs w:val="20"/>
              </w:rPr>
              <w:t xml:space="preserve">  </w:t>
            </w:r>
          </w:p>
        </w:tc>
        <w:tc>
          <w:tcPr>
            <w:tcW w:w="1701" w:type="dxa"/>
            <w:tcMar>
              <w:top w:w="180" w:type="dxa"/>
              <w:left w:w="180" w:type="dxa"/>
              <w:bottom w:w="180" w:type="dxa"/>
              <w:right w:w="180" w:type="dxa"/>
            </w:tcMar>
          </w:tcPr>
          <w:p w14:paraId="05C1D099"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Off-site Direction/ </w:t>
            </w:r>
            <w:r w:rsidRPr="00E90987">
              <w:rPr>
                <w:rFonts w:ascii="Arimo" w:eastAsia="Arimo" w:hAnsi="Arimo" w:cs="Arimo"/>
                <w:color w:val="000000"/>
                <w:sz w:val="20"/>
                <w:szCs w:val="20"/>
              </w:rPr>
              <w:t xml:space="preserve">  </w:t>
            </w:r>
          </w:p>
          <w:p w14:paraId="776C27D7"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Managed Move</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0B414E08"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Off-site direction is when a school formally directs a pupil to attend another educational setting on a temporary basis to help improve their behaviour or support their needs.  </w:t>
            </w:r>
          </w:p>
          <w:p w14:paraId="635B442C"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A managed move is a voluntary agreement between schools, parents, and a pupil to transfer the pupil to a new school for a fresh start, usually as an alternative to permanent exclusion.  </w:t>
            </w:r>
          </w:p>
        </w:tc>
        <w:tc>
          <w:tcPr>
            <w:tcW w:w="4820" w:type="dxa"/>
            <w:tcMar>
              <w:top w:w="180" w:type="dxa"/>
              <w:left w:w="180" w:type="dxa"/>
              <w:bottom w:w="180" w:type="dxa"/>
              <w:right w:w="180" w:type="dxa"/>
            </w:tcMar>
          </w:tcPr>
          <w:p w14:paraId="3F533FD3"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Off-site direction is a formal process where a school directs a pupil to attend another education setting temporarily to improve their behaviour, this is a collaborative approach used by Headteachers.   </w:t>
            </w:r>
          </w:p>
          <w:p w14:paraId="41E88E9A" w14:textId="41CFFF6E" w:rsidR="00AD4BB1" w:rsidRPr="00E90987" w:rsidRDefault="00BC3757" w:rsidP="00E06C9C">
            <w:pPr>
              <w:spacing w:before="120" w:after="120" w:line="336" w:lineRule="auto"/>
              <w:jc w:val="center"/>
              <w:rPr>
                <w:sz w:val="20"/>
                <w:szCs w:val="20"/>
              </w:rPr>
            </w:pPr>
            <w:r w:rsidRPr="00E90987">
              <w:rPr>
                <w:rFonts w:ascii="Arimo" w:eastAsia="Arimo" w:hAnsi="Arimo" w:cs="Arimo"/>
                <w:color w:val="000000"/>
                <w:sz w:val="20"/>
                <w:szCs w:val="20"/>
              </w:rPr>
              <w:t xml:space="preserve">A child/young person is agreed for a trial (can be for up to 12 weeks) at another school or alternative provision.  </w:t>
            </w:r>
          </w:p>
          <w:p w14:paraId="2F520201" w14:textId="52FBCC3A" w:rsidR="00AD4BB1" w:rsidRPr="00E90987" w:rsidRDefault="00BC3757" w:rsidP="00E06C9C">
            <w:pPr>
              <w:spacing w:before="120" w:after="120" w:line="336" w:lineRule="auto"/>
              <w:jc w:val="center"/>
              <w:rPr>
                <w:sz w:val="20"/>
                <w:szCs w:val="20"/>
              </w:rPr>
            </w:pPr>
            <w:r w:rsidRPr="00E90987">
              <w:rPr>
                <w:rFonts w:ascii="Arimo" w:eastAsia="Arimo" w:hAnsi="Arimo" w:cs="Arimo"/>
                <w:color w:val="000000"/>
                <w:sz w:val="20"/>
                <w:szCs w:val="20"/>
              </w:rPr>
              <w:t xml:space="preserve">If the off-site direction is deemed to be a success A managed move could be </w:t>
            </w:r>
            <w:proofErr w:type="gramStart"/>
            <w:r w:rsidRPr="00E90987">
              <w:rPr>
                <w:rFonts w:ascii="Arimo" w:eastAsia="Arimo" w:hAnsi="Arimo" w:cs="Arimo"/>
                <w:color w:val="000000"/>
                <w:sz w:val="20"/>
                <w:szCs w:val="20"/>
              </w:rPr>
              <w:t>consider</w:t>
            </w:r>
            <w:proofErr w:type="gramEnd"/>
            <w:r w:rsidRPr="00E90987">
              <w:rPr>
                <w:rFonts w:ascii="Arimo" w:eastAsia="Arimo" w:hAnsi="Arimo" w:cs="Arimo"/>
                <w:color w:val="000000"/>
                <w:sz w:val="20"/>
                <w:szCs w:val="20"/>
              </w:rPr>
              <w:t xml:space="preserve">, this is a voluntary agreement between two schools, a pupil, and their parents or carers, allowing the pupil to transfer to another school as a fresh start, usually to avoid permanent exclusion or to support a change in environment.  </w:t>
            </w:r>
          </w:p>
        </w:tc>
      </w:tr>
      <w:tr w:rsidR="00AD4BB1" w:rsidRPr="00E90987" w14:paraId="2F86BC83" w14:textId="77777777" w:rsidTr="30B36B3A">
        <w:tc>
          <w:tcPr>
            <w:tcW w:w="1844" w:type="dxa"/>
            <w:vMerge/>
          </w:tcPr>
          <w:p w14:paraId="096C9F74" w14:textId="77777777" w:rsidR="00AD4BB1" w:rsidRPr="00E90987" w:rsidRDefault="00AD4BB1">
            <w:pPr>
              <w:rPr>
                <w:sz w:val="20"/>
                <w:szCs w:val="20"/>
              </w:rPr>
            </w:pPr>
          </w:p>
        </w:tc>
        <w:tc>
          <w:tcPr>
            <w:tcW w:w="1701" w:type="dxa"/>
            <w:tcMar>
              <w:top w:w="180" w:type="dxa"/>
              <w:left w:w="180" w:type="dxa"/>
              <w:bottom w:w="180" w:type="dxa"/>
              <w:right w:w="180" w:type="dxa"/>
            </w:tcMar>
          </w:tcPr>
          <w:p w14:paraId="272DC908" w14:textId="040378DB" w:rsidR="00AD4BB1" w:rsidRPr="00E90987" w:rsidRDefault="00BC3757">
            <w:pPr>
              <w:spacing w:before="120" w:after="120" w:line="336" w:lineRule="auto"/>
              <w:jc w:val="center"/>
              <w:rPr>
                <w:rFonts w:ascii="Arimo" w:eastAsia="Arimo" w:hAnsi="Arimo" w:cs="Arimo"/>
                <w:color w:val="000000" w:themeColor="text1"/>
                <w:sz w:val="20"/>
                <w:szCs w:val="20"/>
              </w:rPr>
            </w:pPr>
            <w:r w:rsidRPr="30B36B3A">
              <w:rPr>
                <w:rFonts w:ascii="Arimo Bold" w:eastAsia="Arimo Bold" w:hAnsi="Arimo Bold" w:cs="Arimo Bold"/>
                <w:b/>
                <w:color w:val="000000" w:themeColor="text1"/>
                <w:sz w:val="20"/>
                <w:szCs w:val="20"/>
              </w:rPr>
              <w:t>Alternative Provision</w:t>
            </w:r>
          </w:p>
        </w:tc>
        <w:tc>
          <w:tcPr>
            <w:tcW w:w="2126" w:type="dxa"/>
            <w:tcMar>
              <w:top w:w="180" w:type="dxa"/>
              <w:left w:w="180" w:type="dxa"/>
              <w:bottom w:w="180" w:type="dxa"/>
              <w:right w:w="180" w:type="dxa"/>
            </w:tcMar>
          </w:tcPr>
          <w:p w14:paraId="228611F9"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offer an alternative curriculum and provide a break from a challenging situation  </w:t>
            </w:r>
          </w:p>
        </w:tc>
        <w:tc>
          <w:tcPr>
            <w:tcW w:w="4820" w:type="dxa"/>
            <w:tcMar>
              <w:top w:w="180" w:type="dxa"/>
              <w:left w:w="180" w:type="dxa"/>
              <w:bottom w:w="180" w:type="dxa"/>
              <w:right w:w="180" w:type="dxa"/>
            </w:tcMar>
          </w:tcPr>
          <w:p w14:paraId="0C6C3DAD" w14:textId="77777777" w:rsidR="00AD4BB1" w:rsidRPr="00E90987" w:rsidRDefault="00BC3757">
            <w:pPr>
              <w:spacing w:before="120" w:after="120" w:line="336" w:lineRule="auto"/>
              <w:jc w:val="center"/>
              <w:rPr>
                <w:sz w:val="20"/>
                <w:szCs w:val="20"/>
              </w:rPr>
            </w:pPr>
            <w:hyperlink r:id="rId68">
              <w:r w:rsidRPr="00E90987">
                <w:rPr>
                  <w:rFonts w:ascii="Arimo" w:eastAsia="Arimo" w:hAnsi="Arimo" w:cs="Arimo"/>
                  <w:color w:val="0000FF"/>
                  <w:sz w:val="20"/>
                  <w:szCs w:val="20"/>
                  <w:u w:val="single" w:color="0000FF"/>
                </w:rPr>
                <w:t>Arranging Alternative Provision - guide for LAs and schools</w:t>
              </w:r>
            </w:hyperlink>
            <w:r w:rsidRPr="00E90987">
              <w:rPr>
                <w:rFonts w:ascii="Arimo" w:eastAsia="Arimo" w:hAnsi="Arimo" w:cs="Arimo"/>
                <w:color w:val="000000"/>
                <w:sz w:val="20"/>
                <w:szCs w:val="20"/>
              </w:rPr>
              <w:t xml:space="preserve">  </w:t>
            </w:r>
          </w:p>
        </w:tc>
      </w:tr>
      <w:tr w:rsidR="00AD4BB1" w:rsidRPr="00E90987" w14:paraId="507AEA32" w14:textId="77777777" w:rsidTr="30B36B3A">
        <w:tc>
          <w:tcPr>
            <w:tcW w:w="1844" w:type="dxa"/>
            <w:vMerge/>
          </w:tcPr>
          <w:p w14:paraId="5EFABCF0" w14:textId="77777777" w:rsidR="00AD4BB1" w:rsidRPr="00E90987" w:rsidRDefault="00AD4BB1">
            <w:pPr>
              <w:rPr>
                <w:sz w:val="20"/>
                <w:szCs w:val="20"/>
              </w:rPr>
            </w:pPr>
          </w:p>
        </w:tc>
        <w:tc>
          <w:tcPr>
            <w:tcW w:w="1701" w:type="dxa"/>
            <w:tcMar>
              <w:top w:w="180" w:type="dxa"/>
              <w:left w:w="180" w:type="dxa"/>
              <w:bottom w:w="180" w:type="dxa"/>
              <w:right w:w="180" w:type="dxa"/>
            </w:tcMar>
          </w:tcPr>
          <w:p w14:paraId="542F2ABD"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Dual registered vocational placements</w:t>
            </w:r>
            <w:r w:rsidRPr="00E90987">
              <w:rPr>
                <w:rFonts w:ascii="Arimo" w:eastAsia="Arimo" w:hAnsi="Arimo" w:cs="Arimo"/>
                <w:color w:val="000000"/>
                <w:sz w:val="20"/>
                <w:szCs w:val="20"/>
              </w:rPr>
              <w:t xml:space="preserve">  </w:t>
            </w:r>
          </w:p>
          <w:p w14:paraId="30876F8D"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w:t>
            </w:r>
            <w:r w:rsidRPr="00E90987">
              <w:rPr>
                <w:rFonts w:ascii="Arimo Bold" w:eastAsia="Arimo Bold" w:hAnsi="Arimo Bold" w:cs="Arimo Bold"/>
                <w:b/>
                <w:bCs/>
                <w:color w:val="000000"/>
                <w:sz w:val="20"/>
                <w:szCs w:val="20"/>
                <w:u w:val="single" w:color="000000"/>
              </w:rPr>
              <w:t>KS4 only</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56CF345C"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provide a flexible blended learning approach between two provisions  </w:t>
            </w:r>
          </w:p>
        </w:tc>
        <w:tc>
          <w:tcPr>
            <w:tcW w:w="4820" w:type="dxa"/>
            <w:tcMar>
              <w:top w:w="180" w:type="dxa"/>
              <w:left w:w="180" w:type="dxa"/>
              <w:bottom w:w="180" w:type="dxa"/>
              <w:right w:w="180" w:type="dxa"/>
            </w:tcMar>
          </w:tcPr>
          <w:p w14:paraId="661899D7"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Referral through VPP (</w:t>
            </w:r>
            <w:r w:rsidRPr="00E90987">
              <w:rPr>
                <w:rFonts w:ascii="Arimo Bold" w:eastAsia="Arimo Bold" w:hAnsi="Arimo Bold" w:cs="Arimo Bold"/>
                <w:b/>
                <w:bCs/>
                <w:color w:val="000000"/>
                <w:sz w:val="20"/>
                <w:szCs w:val="20"/>
                <w:u w:val="single" w:color="000000"/>
              </w:rPr>
              <w:t>KS4 only</w:t>
            </w:r>
            <w:r w:rsidRPr="00E90987">
              <w:rPr>
                <w:rFonts w:ascii="Arimo" w:eastAsia="Arimo" w:hAnsi="Arimo" w:cs="Arimo"/>
                <w:color w:val="000000"/>
                <w:sz w:val="20"/>
                <w:szCs w:val="20"/>
              </w:rPr>
              <w:t xml:space="preserve">)  </w:t>
            </w:r>
          </w:p>
          <w:p w14:paraId="58D2C6F0"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Evidence of multi-agency work and support to access these places  </w:t>
            </w:r>
          </w:p>
          <w:p w14:paraId="2926CC5E"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Places are for 2 days on a vocational program that Limes oversee +3 days attendance at their school.  </w:t>
            </w:r>
          </w:p>
        </w:tc>
      </w:tr>
      <w:tr w:rsidR="00AD4BB1" w:rsidRPr="00E90987" w14:paraId="253051EF" w14:textId="77777777" w:rsidTr="30B36B3A">
        <w:tc>
          <w:tcPr>
            <w:tcW w:w="1844" w:type="dxa"/>
            <w:vMerge/>
          </w:tcPr>
          <w:p w14:paraId="167754E9" w14:textId="77777777" w:rsidR="00AD4BB1" w:rsidRPr="00E90987" w:rsidRDefault="00AD4BB1">
            <w:pPr>
              <w:rPr>
                <w:sz w:val="20"/>
                <w:szCs w:val="20"/>
              </w:rPr>
            </w:pPr>
          </w:p>
        </w:tc>
        <w:tc>
          <w:tcPr>
            <w:tcW w:w="1701" w:type="dxa"/>
            <w:tcMar>
              <w:top w:w="180" w:type="dxa"/>
              <w:left w:w="180" w:type="dxa"/>
              <w:bottom w:w="180" w:type="dxa"/>
              <w:right w:w="180" w:type="dxa"/>
            </w:tcMar>
          </w:tcPr>
          <w:p w14:paraId="7B0132D3" w14:textId="77777777" w:rsidR="00AD4BB1" w:rsidRPr="00E90987" w:rsidRDefault="00BC3757">
            <w:pPr>
              <w:spacing w:before="120" w:after="120" w:line="336" w:lineRule="auto"/>
              <w:jc w:val="center"/>
              <w:rPr>
                <w:sz w:val="20"/>
                <w:szCs w:val="20"/>
              </w:rPr>
            </w:pPr>
            <w:r w:rsidRPr="00E90987">
              <w:rPr>
                <w:rFonts w:ascii="Arimo Bold" w:eastAsia="Arimo Bold" w:hAnsi="Arimo Bold" w:cs="Arimo Bold"/>
                <w:b/>
                <w:bCs/>
                <w:color w:val="000000"/>
                <w:sz w:val="20"/>
                <w:szCs w:val="20"/>
              </w:rPr>
              <w:t>STARS</w:t>
            </w:r>
            <w:r w:rsidRPr="00E90987">
              <w:rPr>
                <w:rFonts w:ascii="Arimo" w:eastAsia="Arimo" w:hAnsi="Arimo" w:cs="Arimo"/>
                <w:color w:val="000000"/>
                <w:sz w:val="20"/>
                <w:szCs w:val="20"/>
              </w:rPr>
              <w:t xml:space="preserve">  </w:t>
            </w:r>
          </w:p>
        </w:tc>
        <w:tc>
          <w:tcPr>
            <w:tcW w:w="2126" w:type="dxa"/>
            <w:tcMar>
              <w:top w:w="180" w:type="dxa"/>
              <w:left w:w="180" w:type="dxa"/>
              <w:bottom w:w="180" w:type="dxa"/>
              <w:right w:w="180" w:type="dxa"/>
            </w:tcMar>
          </w:tcPr>
          <w:p w14:paraId="7807D417"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Pupils that </w:t>
            </w:r>
            <w:proofErr w:type="gramStart"/>
            <w:r w:rsidRPr="00E90987">
              <w:rPr>
                <w:rFonts w:ascii="Arimo" w:eastAsia="Arimo" w:hAnsi="Arimo" w:cs="Arimo"/>
                <w:color w:val="000000"/>
                <w:sz w:val="20"/>
                <w:szCs w:val="20"/>
              </w:rPr>
              <w:t>are not able to</w:t>
            </w:r>
            <w:proofErr w:type="gramEnd"/>
            <w:r w:rsidRPr="00E90987">
              <w:rPr>
                <w:rFonts w:ascii="Arimo" w:eastAsia="Arimo" w:hAnsi="Arimo" w:cs="Arimo"/>
                <w:color w:val="000000"/>
                <w:sz w:val="20"/>
                <w:szCs w:val="20"/>
              </w:rPr>
              <w:t xml:space="preserve"> access their mainstream high school due to their medical needs. Referral to Medical VPP for STARS intervention  </w:t>
            </w:r>
          </w:p>
          <w:p w14:paraId="5F6077E8" w14:textId="77777777" w:rsidR="00AD4BB1" w:rsidRPr="00E90987" w:rsidRDefault="00BC3757">
            <w:pPr>
              <w:spacing w:before="120" w:after="120" w:line="336" w:lineRule="auto"/>
              <w:jc w:val="center"/>
              <w:rPr>
                <w:sz w:val="20"/>
                <w:szCs w:val="20"/>
              </w:rPr>
            </w:pPr>
            <w:hyperlink r:id="rId69">
              <w:r w:rsidRPr="00E90987">
                <w:rPr>
                  <w:rFonts w:ascii="Arimo" w:eastAsia="Arimo" w:hAnsi="Arimo" w:cs="Arimo"/>
                  <w:color w:val="0000FF"/>
                  <w:sz w:val="20"/>
                  <w:szCs w:val="20"/>
                  <w:u w:val="single" w:color="0000FF"/>
                </w:rPr>
                <w:t>Sutton Tuition and Reintegration Service (starservice.org.uk)</w:t>
              </w:r>
            </w:hyperlink>
            <w:r w:rsidRPr="00E90987">
              <w:rPr>
                <w:rFonts w:ascii="Arimo" w:eastAsia="Arimo" w:hAnsi="Arimo" w:cs="Arimo"/>
                <w:color w:val="000000"/>
                <w:sz w:val="20"/>
                <w:szCs w:val="20"/>
              </w:rPr>
              <w:t xml:space="preserve">  </w:t>
            </w:r>
          </w:p>
        </w:tc>
        <w:tc>
          <w:tcPr>
            <w:tcW w:w="4820" w:type="dxa"/>
            <w:tcMar>
              <w:top w:w="180" w:type="dxa"/>
              <w:left w:w="180" w:type="dxa"/>
              <w:bottom w:w="180" w:type="dxa"/>
              <w:right w:w="180" w:type="dxa"/>
            </w:tcMar>
          </w:tcPr>
          <w:p w14:paraId="12E4DB5F"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STARS is a medical pupil referral unit for children and young people. They provide education and a 12-week intervention for pupils aged 5-16 years who are unable to attend their mainstream school. Pupils must reside in the London Borough of Sutton.  </w:t>
            </w:r>
          </w:p>
          <w:p w14:paraId="70C0880D" w14:textId="77777777" w:rsidR="00AD4BB1" w:rsidRPr="00E90987" w:rsidRDefault="00BC3757">
            <w:pPr>
              <w:spacing w:before="120" w:after="120" w:line="336" w:lineRule="auto"/>
              <w:jc w:val="center"/>
              <w:rPr>
                <w:sz w:val="20"/>
                <w:szCs w:val="20"/>
              </w:rPr>
            </w:pPr>
            <w:r w:rsidRPr="00E90987">
              <w:rPr>
                <w:rFonts w:ascii="Arimo" w:eastAsia="Arimo" w:hAnsi="Arimo" w:cs="Arimo"/>
                <w:color w:val="000000"/>
                <w:sz w:val="20"/>
                <w:szCs w:val="20"/>
              </w:rPr>
              <w:t xml:space="preserve">To make a referral schools must complete the </w:t>
            </w:r>
            <w:hyperlink r:id="rId70">
              <w:r w:rsidRPr="00E90987">
                <w:rPr>
                  <w:rFonts w:ascii="Arimo" w:eastAsia="Arimo" w:hAnsi="Arimo" w:cs="Arimo"/>
                  <w:color w:val="000000"/>
                  <w:sz w:val="20"/>
                  <w:szCs w:val="20"/>
                </w:rPr>
                <w:t>VPP template</w:t>
              </w:r>
            </w:hyperlink>
            <w:r w:rsidRPr="00E90987">
              <w:rPr>
                <w:rFonts w:ascii="Arimo" w:eastAsia="Arimo" w:hAnsi="Arimo" w:cs="Arimo"/>
                <w:color w:val="000000"/>
                <w:sz w:val="20"/>
                <w:szCs w:val="20"/>
              </w:rPr>
              <w:t xml:space="preserve"> and use the </w:t>
            </w:r>
            <w:hyperlink r:id="rId71">
              <w:r w:rsidRPr="00E90987">
                <w:rPr>
                  <w:rFonts w:ascii="Arimo" w:eastAsia="Arimo" w:hAnsi="Arimo" w:cs="Arimo"/>
                  <w:color w:val="000000"/>
                  <w:sz w:val="20"/>
                  <w:szCs w:val="20"/>
                </w:rPr>
                <w:t>checklist</w:t>
              </w:r>
            </w:hyperlink>
            <w:r w:rsidRPr="00E90987">
              <w:rPr>
                <w:rFonts w:ascii="Arimo" w:eastAsia="Arimo" w:hAnsi="Arimo" w:cs="Arimo"/>
                <w:color w:val="000000"/>
                <w:sz w:val="20"/>
                <w:szCs w:val="20"/>
              </w:rPr>
              <w:t xml:space="preserve"> to ensure they submit all required information and evidence. - </w:t>
            </w:r>
            <w:hyperlink r:id="rId72">
              <w:r w:rsidRPr="00E90987">
                <w:rPr>
                  <w:rFonts w:ascii="Arimo" w:eastAsia="Arimo" w:hAnsi="Arimo" w:cs="Arimo"/>
                  <w:color w:val="0000FF"/>
                  <w:sz w:val="20"/>
                  <w:szCs w:val="20"/>
                  <w:u w:val="single" w:color="0000FF"/>
                </w:rPr>
                <w:t>Supporting pupils at school with medical conditions – Cognus</w:t>
              </w:r>
            </w:hyperlink>
            <w:r w:rsidRPr="00E90987">
              <w:rPr>
                <w:rFonts w:ascii="Arimo" w:eastAsia="Arimo" w:hAnsi="Arimo" w:cs="Arimo"/>
                <w:color w:val="000000"/>
                <w:sz w:val="20"/>
                <w:szCs w:val="20"/>
              </w:rPr>
              <w:t xml:space="preserve">  </w:t>
            </w:r>
          </w:p>
        </w:tc>
      </w:tr>
    </w:tbl>
    <w:p w14:paraId="6AD296CE" w14:textId="794C74C5" w:rsidR="00D62267" w:rsidRPr="00E06C9C" w:rsidRDefault="00BC3757" w:rsidP="00E06C9C">
      <w:pPr>
        <w:spacing w:before="120" w:after="120" w:line="336" w:lineRule="auto"/>
      </w:pPr>
      <w:r>
        <w:rPr>
          <w:rFonts w:ascii="Calibri (MS) Bold" w:eastAsia="Calibri (MS) Bold" w:hAnsi="Calibri (MS) Bold" w:cs="Calibri (MS) Bold"/>
          <w:b/>
          <w:bCs/>
          <w:color w:val="1F4E79"/>
          <w:spacing w:val="-2"/>
          <w:sz w:val="52"/>
          <w:szCs w:val="52"/>
        </w:rPr>
        <w:t xml:space="preserve"> </w:t>
      </w:r>
    </w:p>
    <w:p w14:paraId="02C126F3" w14:textId="35D29609" w:rsidR="00AD4BB1" w:rsidRDefault="00BC3757">
      <w:pPr>
        <w:spacing w:before="120" w:after="120" w:line="336" w:lineRule="auto"/>
        <w:jc w:val="center"/>
      </w:pPr>
      <w:r>
        <w:rPr>
          <w:rFonts w:ascii="Calibri (MS) Bold" w:eastAsia="Calibri (MS) Bold" w:hAnsi="Calibri (MS) Bold" w:cs="Calibri (MS) Bold"/>
          <w:b/>
          <w:bCs/>
          <w:color w:val="1F4E79"/>
          <w:spacing w:val="-2"/>
          <w:sz w:val="52"/>
          <w:szCs w:val="52"/>
        </w:rPr>
        <w:t xml:space="preserve">ACKNOWLEDGEMENTS </w:t>
      </w:r>
    </w:p>
    <w:p w14:paraId="46FFFBCA" w14:textId="77777777" w:rsidR="00AD4BB1" w:rsidRPr="00E06C9C" w:rsidRDefault="00BC3757">
      <w:pPr>
        <w:spacing w:before="120" w:after="120" w:line="259" w:lineRule="auto"/>
        <w:rPr>
          <w:rFonts w:ascii="Arimo" w:hAnsi="Arimo"/>
          <w:sz w:val="22"/>
          <w:szCs w:val="22"/>
        </w:rPr>
      </w:pPr>
      <w:r w:rsidRPr="00E06C9C">
        <w:rPr>
          <w:rFonts w:ascii="Arimo" w:eastAsia="Arial" w:hAnsi="Arimo" w:cs="Arial"/>
          <w:color w:val="000000"/>
          <w:sz w:val="22"/>
          <w:szCs w:val="22"/>
        </w:rPr>
        <w:t>The</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Graduated</w:t>
      </w:r>
      <w:r w:rsidRPr="00E06C9C">
        <w:rPr>
          <w:rFonts w:ascii="Arimo" w:eastAsia="Arial" w:hAnsi="Arimo" w:cs="Arial"/>
          <w:color w:val="000000"/>
          <w:spacing w:val="-5"/>
          <w:sz w:val="22"/>
          <w:szCs w:val="22"/>
        </w:rPr>
        <w:t xml:space="preserve"> </w:t>
      </w:r>
      <w:r w:rsidRPr="00E06C9C">
        <w:rPr>
          <w:rFonts w:ascii="Arimo" w:eastAsia="Arial" w:hAnsi="Arimo" w:cs="Arial"/>
          <w:color w:val="000000"/>
          <w:sz w:val="22"/>
          <w:szCs w:val="22"/>
        </w:rPr>
        <w:t>Response</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has</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been</w:t>
      </w:r>
      <w:r w:rsidRPr="00E06C9C">
        <w:rPr>
          <w:rFonts w:ascii="Arimo" w:eastAsia="Arial" w:hAnsi="Arimo" w:cs="Arial"/>
          <w:color w:val="000000"/>
          <w:spacing w:val="-5"/>
          <w:sz w:val="22"/>
          <w:szCs w:val="22"/>
        </w:rPr>
        <w:t xml:space="preserve"> </w:t>
      </w:r>
      <w:r w:rsidRPr="00E06C9C">
        <w:rPr>
          <w:rFonts w:ascii="Arimo" w:eastAsia="Arial" w:hAnsi="Arimo" w:cs="Arial"/>
          <w:color w:val="000000"/>
          <w:sz w:val="22"/>
          <w:szCs w:val="22"/>
        </w:rPr>
        <w:t>developed</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through</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successful</w:t>
      </w:r>
      <w:r w:rsidRPr="00E06C9C">
        <w:rPr>
          <w:rFonts w:ascii="Arimo" w:eastAsia="Arial" w:hAnsi="Arimo" w:cs="Arial"/>
          <w:color w:val="000000"/>
          <w:spacing w:val="-6"/>
          <w:sz w:val="22"/>
          <w:szCs w:val="22"/>
        </w:rPr>
        <w:t xml:space="preserve"> </w:t>
      </w:r>
      <w:r w:rsidRPr="00E06C9C">
        <w:rPr>
          <w:rFonts w:ascii="Arimo" w:eastAsia="Arial" w:hAnsi="Arimo" w:cs="Arial"/>
          <w:color w:val="000000"/>
          <w:sz w:val="22"/>
          <w:szCs w:val="22"/>
        </w:rPr>
        <w:t>collaborative</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 xml:space="preserve">multi-agency working and we would like to thank everyone who has played a part in the development </w:t>
      </w:r>
      <w:r w:rsidRPr="00E06C9C">
        <w:rPr>
          <w:rFonts w:ascii="Arimo" w:eastAsia="Arial" w:hAnsi="Arimo" w:cs="Arial"/>
          <w:color w:val="000000"/>
          <w:spacing w:val="-2"/>
          <w:sz w:val="22"/>
          <w:szCs w:val="22"/>
        </w:rPr>
        <w:t>process.</w:t>
      </w:r>
      <w:r w:rsidRPr="00E06C9C">
        <w:rPr>
          <w:rFonts w:ascii="Arimo" w:eastAsia="Arimo" w:hAnsi="Arimo" w:cs="Arimo"/>
          <w:color w:val="000000"/>
          <w:sz w:val="22"/>
          <w:szCs w:val="22"/>
        </w:rPr>
        <w:t xml:space="preserve"> </w:t>
      </w:r>
    </w:p>
    <w:p w14:paraId="656B411C" w14:textId="77777777" w:rsidR="00AD4BB1" w:rsidRPr="00E06C9C" w:rsidRDefault="00BC3757">
      <w:pPr>
        <w:spacing w:before="120" w:after="120" w:line="259" w:lineRule="auto"/>
        <w:rPr>
          <w:rFonts w:ascii="Arimo" w:hAnsi="Arimo"/>
          <w:sz w:val="22"/>
          <w:szCs w:val="22"/>
        </w:rPr>
      </w:pPr>
      <w:r w:rsidRPr="00E06C9C">
        <w:rPr>
          <w:rFonts w:ascii="Arimo" w:eastAsia="Arimo" w:hAnsi="Arimo" w:cs="Arimo"/>
          <w:color w:val="000000"/>
          <w:sz w:val="22"/>
          <w:szCs w:val="22"/>
        </w:rPr>
        <w:t xml:space="preserve"> </w:t>
      </w:r>
    </w:p>
    <w:p w14:paraId="49182F63" w14:textId="64CC7357" w:rsidR="00AD4BB1" w:rsidRPr="00E06C9C" w:rsidRDefault="00BC3757" w:rsidP="00E06C9C">
      <w:pPr>
        <w:spacing w:before="120" w:after="120" w:line="259" w:lineRule="auto"/>
        <w:rPr>
          <w:rFonts w:ascii="Arimo" w:hAnsi="Arimo"/>
          <w:sz w:val="22"/>
          <w:szCs w:val="22"/>
        </w:rPr>
      </w:pPr>
      <w:r w:rsidRPr="00E06C9C">
        <w:rPr>
          <w:rFonts w:ascii="Arimo" w:eastAsia="Arial" w:hAnsi="Arimo" w:cs="Arial"/>
          <w:color w:val="000000"/>
          <w:spacing w:val="-2"/>
          <w:sz w:val="22"/>
          <w:szCs w:val="22"/>
        </w:rPr>
        <w:t xml:space="preserve">If </w:t>
      </w:r>
      <w:r w:rsidRPr="00E06C9C">
        <w:rPr>
          <w:rFonts w:ascii="Arimo" w:eastAsia="Arial" w:hAnsi="Arimo" w:cs="Arial"/>
          <w:color w:val="000000"/>
          <w:sz w:val="22"/>
          <w:szCs w:val="22"/>
        </w:rPr>
        <w:t>there</w:t>
      </w:r>
      <w:r w:rsidRPr="00E06C9C">
        <w:rPr>
          <w:rFonts w:ascii="Arimo" w:eastAsia="Arial" w:hAnsi="Arimo" w:cs="Arial"/>
          <w:color w:val="000000"/>
          <w:spacing w:val="-2"/>
          <w:sz w:val="22"/>
          <w:szCs w:val="22"/>
        </w:rPr>
        <w:t xml:space="preserve"> </w:t>
      </w:r>
      <w:r w:rsidRPr="00E06C9C">
        <w:rPr>
          <w:rFonts w:ascii="Arimo" w:eastAsia="Arial" w:hAnsi="Arimo" w:cs="Arial"/>
          <w:color w:val="000000"/>
          <w:sz w:val="22"/>
          <w:szCs w:val="22"/>
        </w:rPr>
        <w:t>are</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changes</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that</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need</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to</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be</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made</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to</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this</w:t>
      </w:r>
      <w:r w:rsidRPr="00E06C9C">
        <w:rPr>
          <w:rFonts w:ascii="Arimo" w:eastAsia="Arial" w:hAnsi="Arimo" w:cs="Arial"/>
          <w:color w:val="000000"/>
          <w:spacing w:val="-3"/>
          <w:sz w:val="22"/>
          <w:szCs w:val="22"/>
        </w:rPr>
        <w:t xml:space="preserve"> </w:t>
      </w:r>
      <w:r w:rsidRPr="00E06C9C">
        <w:rPr>
          <w:rFonts w:ascii="Arimo" w:eastAsia="Arial" w:hAnsi="Arimo" w:cs="Arial"/>
          <w:color w:val="000000"/>
          <w:sz w:val="22"/>
          <w:szCs w:val="22"/>
        </w:rPr>
        <w:t>document,</w:t>
      </w:r>
      <w:r w:rsidRPr="00E06C9C">
        <w:rPr>
          <w:rFonts w:ascii="Arimo" w:eastAsia="Arial" w:hAnsi="Arimo" w:cs="Arial"/>
          <w:color w:val="000000"/>
          <w:spacing w:val="-2"/>
          <w:sz w:val="22"/>
          <w:szCs w:val="22"/>
        </w:rPr>
        <w:t xml:space="preserve"> </w:t>
      </w:r>
      <w:r w:rsidRPr="00E06C9C">
        <w:rPr>
          <w:rFonts w:ascii="Arimo" w:eastAsia="Arial" w:hAnsi="Arimo" w:cs="Arial"/>
          <w:color w:val="000000"/>
          <w:sz w:val="22"/>
          <w:szCs w:val="22"/>
        </w:rPr>
        <w:t>please</w:t>
      </w:r>
      <w:r w:rsidRPr="00E06C9C">
        <w:rPr>
          <w:rFonts w:ascii="Arimo" w:eastAsia="Arial" w:hAnsi="Arimo" w:cs="Arial"/>
          <w:color w:val="000000"/>
          <w:spacing w:val="-4"/>
          <w:sz w:val="22"/>
          <w:szCs w:val="22"/>
        </w:rPr>
        <w:t xml:space="preserve"> </w:t>
      </w:r>
      <w:r w:rsidRPr="00E06C9C">
        <w:rPr>
          <w:rFonts w:ascii="Arimo" w:eastAsia="Arial" w:hAnsi="Arimo" w:cs="Arial"/>
          <w:color w:val="000000"/>
          <w:sz w:val="22"/>
          <w:szCs w:val="22"/>
        </w:rPr>
        <w:t xml:space="preserve">contact </w:t>
      </w:r>
      <w:hyperlink r:id="rId73">
        <w:r w:rsidRPr="00E06C9C">
          <w:rPr>
            <w:rFonts w:ascii="Arimo" w:eastAsia="Arial" w:hAnsi="Arimo" w:cs="Arial"/>
            <w:color w:val="0000FF"/>
            <w:spacing w:val="-2"/>
            <w:sz w:val="22"/>
            <w:szCs w:val="22"/>
            <w:u w:val="single" w:color="0000FF"/>
          </w:rPr>
          <w:t>VPP@cognus.org.uk</w:t>
        </w:r>
      </w:hyperlink>
      <w:r w:rsidRPr="00E06C9C">
        <w:rPr>
          <w:rFonts w:ascii="Arimo" w:eastAsia="Arimo" w:hAnsi="Arimo" w:cs="Arimo"/>
          <w:color w:val="1F4E79"/>
          <w:sz w:val="20"/>
          <w:szCs w:val="20"/>
        </w:rPr>
        <w:t xml:space="preserve"> </w:t>
      </w:r>
    </w:p>
    <w:p w14:paraId="3FDEBC6F" w14:textId="77777777" w:rsidR="00AD4BB1" w:rsidRDefault="00BC3757">
      <w:pPr>
        <w:spacing w:before="120" w:after="120" w:line="336" w:lineRule="auto"/>
      </w:pPr>
      <w:r>
        <w:rPr>
          <w:rFonts w:ascii="Arimo" w:eastAsia="Arimo" w:hAnsi="Arimo" w:cs="Arimo"/>
          <w:color w:val="000000"/>
        </w:rPr>
        <w:t xml:space="preserve"> </w:t>
      </w:r>
    </w:p>
    <w:p w14:paraId="3D2B5864" w14:textId="664A3E3B" w:rsidR="00AD4BB1" w:rsidRDefault="00BC3757">
      <w:pPr>
        <w:spacing w:before="120" w:after="120" w:line="120" w:lineRule="auto"/>
      </w:pPr>
      <w:r>
        <w:rPr>
          <w:rFonts w:ascii="Arimo" w:eastAsia="Arimo" w:hAnsi="Arimo" w:cs="Arimo"/>
          <w:color w:val="000000"/>
        </w:rPr>
        <w:t xml:space="preserve"> </w:t>
      </w:r>
    </w:p>
    <w:sectPr w:rsidR="00AD4BB1" w:rsidSect="008E5FF6">
      <w:pgSz w:w="11910" w:h="16845"/>
      <w:pgMar w:top="1440" w:right="1080" w:bottom="1440" w:left="108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58CD123-B09A-4805-8522-9D0C00318A84}"/>
    <w:embedBold r:id="rId2" w:fontKey="{684C413D-7094-4EDC-B006-9EE63E0466A6}"/>
  </w:font>
  <w:font w:name="Arimo Bold">
    <w:charset w:val="00"/>
    <w:family w:val="auto"/>
    <w:pitch w:val="default"/>
    <w:embedRegular r:id="rId3" w:fontKey="{DDEC71DB-1548-4145-896A-31ACFDA97143}"/>
    <w:embedBold r:id="rId4" w:fontKey="{0BF0FD98-2BED-46BD-B6FE-54F7FCD604A0}"/>
  </w:font>
  <w:font w:name="Arimo">
    <w:altName w:val="Times New Roman"/>
    <w:charset w:val="00"/>
    <w:family w:val="auto"/>
    <w:pitch w:val="default"/>
    <w:embedRegular r:id="rId5" w:fontKey="{02B463A5-59E8-4BBF-9A3A-84929962C584}"/>
    <w:embedBold r:id="rId6" w:fontKey="{CE53D5E1-7F58-4491-9363-8040095FB791}"/>
    <w:embedItalic r:id="rId7" w:fontKey="{A76398BD-0786-4B40-A5BE-E243282366EC}"/>
  </w:font>
  <w:font w:name="Calibri (MS)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1297BB00-9E47-414D-88D2-C24C9AFA75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44B27"/>
    <w:multiLevelType w:val="hybridMultilevel"/>
    <w:tmpl w:val="9314024E"/>
    <w:lvl w:ilvl="0" w:tplc="ED5A1FDA">
      <w:start w:val="1"/>
      <w:numFmt w:val="bullet"/>
      <w:lvlText w:val=""/>
      <w:lvlJc w:val="left"/>
      <w:pPr>
        <w:ind w:left="400" w:hanging="360"/>
      </w:pPr>
      <w:rPr>
        <w:rFonts w:ascii="Symbol" w:hAnsi="Symbol"/>
      </w:rPr>
    </w:lvl>
    <w:lvl w:ilvl="1" w:tplc="6B1C8712">
      <w:start w:val="1"/>
      <w:numFmt w:val="bullet"/>
      <w:lvlText w:val="o"/>
      <w:lvlJc w:val="left"/>
      <w:pPr>
        <w:ind w:left="800" w:hanging="360"/>
      </w:pPr>
      <w:rPr>
        <w:rFonts w:ascii="Courier New" w:hAnsi="Courier New"/>
      </w:rPr>
    </w:lvl>
    <w:lvl w:ilvl="2" w:tplc="2DA69252">
      <w:start w:val="1"/>
      <w:numFmt w:val="bullet"/>
      <w:lvlText w:val=""/>
      <w:lvlJc w:val="left"/>
      <w:pPr>
        <w:ind w:left="1200" w:hanging="360"/>
      </w:pPr>
      <w:rPr>
        <w:rFonts w:ascii="Wingdings" w:hAnsi="Wingdings"/>
      </w:rPr>
    </w:lvl>
    <w:lvl w:ilvl="3" w:tplc="DB5E5C46">
      <w:start w:val="1"/>
      <w:numFmt w:val="bullet"/>
      <w:lvlText w:val=""/>
      <w:lvlJc w:val="left"/>
      <w:pPr>
        <w:ind w:left="1600" w:hanging="360"/>
      </w:pPr>
      <w:rPr>
        <w:rFonts w:ascii="Symbol" w:hAnsi="Symbol"/>
      </w:rPr>
    </w:lvl>
    <w:lvl w:ilvl="4" w:tplc="5D4ED890">
      <w:start w:val="1"/>
      <w:numFmt w:val="bullet"/>
      <w:lvlText w:val="o"/>
      <w:lvlJc w:val="left"/>
      <w:pPr>
        <w:ind w:left="2000" w:hanging="360"/>
      </w:pPr>
      <w:rPr>
        <w:rFonts w:ascii="Courier New" w:hAnsi="Courier New"/>
      </w:rPr>
    </w:lvl>
    <w:lvl w:ilvl="5" w:tplc="A1BE9BAA">
      <w:start w:val="1"/>
      <w:numFmt w:val="bullet"/>
      <w:lvlText w:val=""/>
      <w:lvlJc w:val="left"/>
      <w:pPr>
        <w:ind w:left="2400" w:hanging="360"/>
      </w:pPr>
      <w:rPr>
        <w:rFonts w:ascii="Wingdings" w:hAnsi="Wingdings"/>
      </w:rPr>
    </w:lvl>
    <w:lvl w:ilvl="6" w:tplc="5F744D78">
      <w:start w:val="1"/>
      <w:numFmt w:val="bullet"/>
      <w:lvlText w:val=""/>
      <w:lvlJc w:val="left"/>
      <w:pPr>
        <w:ind w:left="2800" w:hanging="360"/>
      </w:pPr>
      <w:rPr>
        <w:rFonts w:ascii="Symbol" w:hAnsi="Symbol"/>
      </w:rPr>
    </w:lvl>
    <w:lvl w:ilvl="7" w:tplc="830E4256">
      <w:start w:val="1"/>
      <w:numFmt w:val="bullet"/>
      <w:lvlText w:val="o"/>
      <w:lvlJc w:val="left"/>
      <w:pPr>
        <w:ind w:left="3200" w:hanging="360"/>
      </w:pPr>
      <w:rPr>
        <w:rFonts w:ascii="Courier New" w:hAnsi="Courier New"/>
      </w:rPr>
    </w:lvl>
    <w:lvl w:ilvl="8" w:tplc="6C2A1D40">
      <w:numFmt w:val="decimal"/>
      <w:lvlText w:val=""/>
      <w:lvlJc w:val="left"/>
    </w:lvl>
  </w:abstractNum>
  <w:abstractNum w:abstractNumId="1" w15:restartNumberingAfterBreak="0">
    <w:nsid w:val="15A74A58"/>
    <w:multiLevelType w:val="multilevel"/>
    <w:tmpl w:val="96584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3176B8"/>
    <w:multiLevelType w:val="hybridMultilevel"/>
    <w:tmpl w:val="77CE7748"/>
    <w:lvl w:ilvl="0" w:tplc="9AD094F0">
      <w:start w:val="1"/>
      <w:numFmt w:val="bullet"/>
      <w:lvlText w:val=""/>
      <w:lvlJc w:val="left"/>
      <w:pPr>
        <w:ind w:left="400" w:hanging="360"/>
      </w:pPr>
      <w:rPr>
        <w:rFonts w:ascii="Symbol" w:hAnsi="Symbol"/>
      </w:rPr>
    </w:lvl>
    <w:lvl w:ilvl="1" w:tplc="20E8EED2">
      <w:start w:val="1"/>
      <w:numFmt w:val="bullet"/>
      <w:lvlText w:val="o"/>
      <w:lvlJc w:val="left"/>
      <w:pPr>
        <w:ind w:left="800" w:hanging="360"/>
      </w:pPr>
      <w:rPr>
        <w:rFonts w:ascii="Courier New" w:hAnsi="Courier New"/>
      </w:rPr>
    </w:lvl>
    <w:lvl w:ilvl="2" w:tplc="A2BA4CC2">
      <w:start w:val="1"/>
      <w:numFmt w:val="bullet"/>
      <w:lvlText w:val=""/>
      <w:lvlJc w:val="left"/>
      <w:pPr>
        <w:ind w:left="1200" w:hanging="360"/>
      </w:pPr>
      <w:rPr>
        <w:rFonts w:ascii="Wingdings" w:hAnsi="Wingdings"/>
      </w:rPr>
    </w:lvl>
    <w:lvl w:ilvl="3" w:tplc="36FA998E">
      <w:start w:val="1"/>
      <w:numFmt w:val="bullet"/>
      <w:lvlText w:val=""/>
      <w:lvlJc w:val="left"/>
      <w:pPr>
        <w:ind w:left="1600" w:hanging="360"/>
      </w:pPr>
      <w:rPr>
        <w:rFonts w:ascii="Symbol" w:hAnsi="Symbol"/>
      </w:rPr>
    </w:lvl>
    <w:lvl w:ilvl="4" w:tplc="57724084">
      <w:start w:val="1"/>
      <w:numFmt w:val="bullet"/>
      <w:lvlText w:val="o"/>
      <w:lvlJc w:val="left"/>
      <w:pPr>
        <w:ind w:left="2000" w:hanging="360"/>
      </w:pPr>
      <w:rPr>
        <w:rFonts w:ascii="Courier New" w:hAnsi="Courier New"/>
      </w:rPr>
    </w:lvl>
    <w:lvl w:ilvl="5" w:tplc="891C9D26">
      <w:start w:val="1"/>
      <w:numFmt w:val="bullet"/>
      <w:lvlText w:val=""/>
      <w:lvlJc w:val="left"/>
      <w:pPr>
        <w:ind w:left="2400" w:hanging="360"/>
      </w:pPr>
      <w:rPr>
        <w:rFonts w:ascii="Wingdings" w:hAnsi="Wingdings"/>
      </w:rPr>
    </w:lvl>
    <w:lvl w:ilvl="6" w:tplc="4412FBB0">
      <w:start w:val="1"/>
      <w:numFmt w:val="bullet"/>
      <w:lvlText w:val=""/>
      <w:lvlJc w:val="left"/>
      <w:pPr>
        <w:ind w:left="2800" w:hanging="360"/>
      </w:pPr>
      <w:rPr>
        <w:rFonts w:ascii="Symbol" w:hAnsi="Symbol"/>
      </w:rPr>
    </w:lvl>
    <w:lvl w:ilvl="7" w:tplc="420C3D08">
      <w:start w:val="1"/>
      <w:numFmt w:val="bullet"/>
      <w:lvlText w:val="o"/>
      <w:lvlJc w:val="left"/>
      <w:pPr>
        <w:ind w:left="3200" w:hanging="360"/>
      </w:pPr>
      <w:rPr>
        <w:rFonts w:ascii="Courier New" w:hAnsi="Courier New"/>
      </w:rPr>
    </w:lvl>
    <w:lvl w:ilvl="8" w:tplc="C2B402F4">
      <w:numFmt w:val="decimal"/>
      <w:lvlText w:val=""/>
      <w:lvlJc w:val="left"/>
    </w:lvl>
  </w:abstractNum>
  <w:abstractNum w:abstractNumId="3" w15:restartNumberingAfterBreak="0">
    <w:nsid w:val="2A042033"/>
    <w:multiLevelType w:val="hybridMultilevel"/>
    <w:tmpl w:val="F9A279FE"/>
    <w:lvl w:ilvl="0" w:tplc="7CC87EAC">
      <w:start w:val="1"/>
      <w:numFmt w:val="bullet"/>
      <w:lvlText w:val=""/>
      <w:lvlJc w:val="left"/>
      <w:pPr>
        <w:ind w:left="400" w:hanging="360"/>
      </w:pPr>
      <w:rPr>
        <w:rFonts w:ascii="Symbol" w:hAnsi="Symbol"/>
      </w:rPr>
    </w:lvl>
    <w:lvl w:ilvl="1" w:tplc="13503498">
      <w:start w:val="1"/>
      <w:numFmt w:val="bullet"/>
      <w:lvlText w:val="o"/>
      <w:lvlJc w:val="left"/>
      <w:pPr>
        <w:ind w:left="800" w:hanging="360"/>
      </w:pPr>
      <w:rPr>
        <w:rFonts w:ascii="Courier New" w:hAnsi="Courier New"/>
      </w:rPr>
    </w:lvl>
    <w:lvl w:ilvl="2" w:tplc="32881756">
      <w:start w:val="1"/>
      <w:numFmt w:val="bullet"/>
      <w:lvlText w:val=""/>
      <w:lvlJc w:val="left"/>
      <w:pPr>
        <w:ind w:left="1200" w:hanging="360"/>
      </w:pPr>
      <w:rPr>
        <w:rFonts w:ascii="Wingdings" w:hAnsi="Wingdings"/>
      </w:rPr>
    </w:lvl>
    <w:lvl w:ilvl="3" w:tplc="97B0C9E2">
      <w:start w:val="1"/>
      <w:numFmt w:val="bullet"/>
      <w:lvlText w:val=""/>
      <w:lvlJc w:val="left"/>
      <w:pPr>
        <w:ind w:left="1600" w:hanging="360"/>
      </w:pPr>
      <w:rPr>
        <w:rFonts w:ascii="Symbol" w:hAnsi="Symbol"/>
      </w:rPr>
    </w:lvl>
    <w:lvl w:ilvl="4" w:tplc="895040D2">
      <w:start w:val="1"/>
      <w:numFmt w:val="bullet"/>
      <w:lvlText w:val="o"/>
      <w:lvlJc w:val="left"/>
      <w:pPr>
        <w:ind w:left="2000" w:hanging="360"/>
      </w:pPr>
      <w:rPr>
        <w:rFonts w:ascii="Courier New" w:hAnsi="Courier New"/>
      </w:rPr>
    </w:lvl>
    <w:lvl w:ilvl="5" w:tplc="36EEBFBC">
      <w:start w:val="1"/>
      <w:numFmt w:val="bullet"/>
      <w:lvlText w:val=""/>
      <w:lvlJc w:val="left"/>
      <w:pPr>
        <w:ind w:left="2400" w:hanging="360"/>
      </w:pPr>
      <w:rPr>
        <w:rFonts w:ascii="Wingdings" w:hAnsi="Wingdings"/>
      </w:rPr>
    </w:lvl>
    <w:lvl w:ilvl="6" w:tplc="146E3F7C">
      <w:start w:val="1"/>
      <w:numFmt w:val="bullet"/>
      <w:lvlText w:val=""/>
      <w:lvlJc w:val="left"/>
      <w:pPr>
        <w:ind w:left="2800" w:hanging="360"/>
      </w:pPr>
      <w:rPr>
        <w:rFonts w:ascii="Symbol" w:hAnsi="Symbol"/>
      </w:rPr>
    </w:lvl>
    <w:lvl w:ilvl="7" w:tplc="C4964A8E">
      <w:start w:val="1"/>
      <w:numFmt w:val="bullet"/>
      <w:lvlText w:val="o"/>
      <w:lvlJc w:val="left"/>
      <w:pPr>
        <w:ind w:left="3200" w:hanging="360"/>
      </w:pPr>
      <w:rPr>
        <w:rFonts w:ascii="Courier New" w:hAnsi="Courier New"/>
      </w:rPr>
    </w:lvl>
    <w:lvl w:ilvl="8" w:tplc="86DC0D42">
      <w:numFmt w:val="decimal"/>
      <w:lvlText w:val=""/>
      <w:lvlJc w:val="left"/>
    </w:lvl>
  </w:abstractNum>
  <w:abstractNum w:abstractNumId="4" w15:restartNumberingAfterBreak="0">
    <w:nsid w:val="3A01053E"/>
    <w:multiLevelType w:val="hybridMultilevel"/>
    <w:tmpl w:val="AFE0A2A0"/>
    <w:lvl w:ilvl="0" w:tplc="5800619E">
      <w:start w:val="1"/>
      <w:numFmt w:val="bullet"/>
      <w:lvlText w:val=""/>
      <w:lvlJc w:val="left"/>
      <w:pPr>
        <w:ind w:left="400" w:hanging="360"/>
      </w:pPr>
      <w:rPr>
        <w:rFonts w:ascii="Symbol" w:hAnsi="Symbol"/>
      </w:rPr>
    </w:lvl>
    <w:lvl w:ilvl="1" w:tplc="53F2BD32">
      <w:start w:val="1"/>
      <w:numFmt w:val="bullet"/>
      <w:lvlText w:val="o"/>
      <w:lvlJc w:val="left"/>
      <w:pPr>
        <w:ind w:left="800" w:hanging="360"/>
      </w:pPr>
      <w:rPr>
        <w:rFonts w:ascii="Courier New" w:hAnsi="Courier New"/>
      </w:rPr>
    </w:lvl>
    <w:lvl w:ilvl="2" w:tplc="D4264400">
      <w:start w:val="1"/>
      <w:numFmt w:val="bullet"/>
      <w:lvlText w:val=""/>
      <w:lvlJc w:val="left"/>
      <w:pPr>
        <w:ind w:left="1200" w:hanging="360"/>
      </w:pPr>
      <w:rPr>
        <w:rFonts w:ascii="Wingdings" w:hAnsi="Wingdings"/>
      </w:rPr>
    </w:lvl>
    <w:lvl w:ilvl="3" w:tplc="431E51FA">
      <w:start w:val="1"/>
      <w:numFmt w:val="bullet"/>
      <w:lvlText w:val=""/>
      <w:lvlJc w:val="left"/>
      <w:pPr>
        <w:ind w:left="1600" w:hanging="360"/>
      </w:pPr>
      <w:rPr>
        <w:rFonts w:ascii="Symbol" w:hAnsi="Symbol"/>
      </w:rPr>
    </w:lvl>
    <w:lvl w:ilvl="4" w:tplc="572478F8">
      <w:start w:val="1"/>
      <w:numFmt w:val="bullet"/>
      <w:lvlText w:val="o"/>
      <w:lvlJc w:val="left"/>
      <w:pPr>
        <w:ind w:left="2000" w:hanging="360"/>
      </w:pPr>
      <w:rPr>
        <w:rFonts w:ascii="Courier New" w:hAnsi="Courier New"/>
      </w:rPr>
    </w:lvl>
    <w:lvl w:ilvl="5" w:tplc="2EBEB00E">
      <w:start w:val="1"/>
      <w:numFmt w:val="bullet"/>
      <w:lvlText w:val=""/>
      <w:lvlJc w:val="left"/>
      <w:pPr>
        <w:ind w:left="2400" w:hanging="360"/>
      </w:pPr>
      <w:rPr>
        <w:rFonts w:ascii="Wingdings" w:hAnsi="Wingdings"/>
      </w:rPr>
    </w:lvl>
    <w:lvl w:ilvl="6" w:tplc="A1387838">
      <w:start w:val="1"/>
      <w:numFmt w:val="bullet"/>
      <w:lvlText w:val=""/>
      <w:lvlJc w:val="left"/>
      <w:pPr>
        <w:ind w:left="2800" w:hanging="360"/>
      </w:pPr>
      <w:rPr>
        <w:rFonts w:ascii="Symbol" w:hAnsi="Symbol"/>
      </w:rPr>
    </w:lvl>
    <w:lvl w:ilvl="7" w:tplc="640CB3E6">
      <w:start w:val="1"/>
      <w:numFmt w:val="bullet"/>
      <w:lvlText w:val="o"/>
      <w:lvlJc w:val="left"/>
      <w:pPr>
        <w:ind w:left="3200" w:hanging="360"/>
      </w:pPr>
      <w:rPr>
        <w:rFonts w:ascii="Courier New" w:hAnsi="Courier New"/>
      </w:rPr>
    </w:lvl>
    <w:lvl w:ilvl="8" w:tplc="FAF8A56C">
      <w:numFmt w:val="decimal"/>
      <w:lvlText w:val=""/>
      <w:lvlJc w:val="left"/>
    </w:lvl>
  </w:abstractNum>
  <w:abstractNum w:abstractNumId="5" w15:restartNumberingAfterBreak="0">
    <w:nsid w:val="3C265076"/>
    <w:multiLevelType w:val="hybridMultilevel"/>
    <w:tmpl w:val="1E62FF4C"/>
    <w:lvl w:ilvl="0" w:tplc="D2885612">
      <w:start w:val="1"/>
      <w:numFmt w:val="bullet"/>
      <w:lvlText w:val=""/>
      <w:lvlJc w:val="left"/>
      <w:pPr>
        <w:ind w:left="400" w:hanging="360"/>
      </w:pPr>
      <w:rPr>
        <w:rFonts w:ascii="Symbol" w:hAnsi="Symbol"/>
      </w:rPr>
    </w:lvl>
    <w:lvl w:ilvl="1" w:tplc="6FCAFDD4">
      <w:start w:val="1"/>
      <w:numFmt w:val="bullet"/>
      <w:lvlText w:val="o"/>
      <w:lvlJc w:val="left"/>
      <w:pPr>
        <w:ind w:left="800" w:hanging="360"/>
      </w:pPr>
      <w:rPr>
        <w:rFonts w:ascii="Courier New" w:hAnsi="Courier New"/>
      </w:rPr>
    </w:lvl>
    <w:lvl w:ilvl="2" w:tplc="3E8A8106">
      <w:start w:val="1"/>
      <w:numFmt w:val="bullet"/>
      <w:lvlText w:val=""/>
      <w:lvlJc w:val="left"/>
      <w:pPr>
        <w:ind w:left="1200" w:hanging="360"/>
      </w:pPr>
      <w:rPr>
        <w:rFonts w:ascii="Wingdings" w:hAnsi="Wingdings"/>
      </w:rPr>
    </w:lvl>
    <w:lvl w:ilvl="3" w:tplc="5D6C5ECC">
      <w:start w:val="1"/>
      <w:numFmt w:val="bullet"/>
      <w:lvlText w:val=""/>
      <w:lvlJc w:val="left"/>
      <w:pPr>
        <w:ind w:left="1600" w:hanging="360"/>
      </w:pPr>
      <w:rPr>
        <w:rFonts w:ascii="Symbol" w:hAnsi="Symbol"/>
      </w:rPr>
    </w:lvl>
    <w:lvl w:ilvl="4" w:tplc="54FCB37E">
      <w:start w:val="1"/>
      <w:numFmt w:val="bullet"/>
      <w:lvlText w:val="o"/>
      <w:lvlJc w:val="left"/>
      <w:pPr>
        <w:ind w:left="2000" w:hanging="360"/>
      </w:pPr>
      <w:rPr>
        <w:rFonts w:ascii="Courier New" w:hAnsi="Courier New"/>
      </w:rPr>
    </w:lvl>
    <w:lvl w:ilvl="5" w:tplc="833AE190">
      <w:start w:val="1"/>
      <w:numFmt w:val="bullet"/>
      <w:lvlText w:val=""/>
      <w:lvlJc w:val="left"/>
      <w:pPr>
        <w:ind w:left="2400" w:hanging="360"/>
      </w:pPr>
      <w:rPr>
        <w:rFonts w:ascii="Wingdings" w:hAnsi="Wingdings"/>
      </w:rPr>
    </w:lvl>
    <w:lvl w:ilvl="6" w:tplc="DB3285AC">
      <w:start w:val="1"/>
      <w:numFmt w:val="bullet"/>
      <w:lvlText w:val=""/>
      <w:lvlJc w:val="left"/>
      <w:pPr>
        <w:ind w:left="2800" w:hanging="360"/>
      </w:pPr>
      <w:rPr>
        <w:rFonts w:ascii="Symbol" w:hAnsi="Symbol"/>
      </w:rPr>
    </w:lvl>
    <w:lvl w:ilvl="7" w:tplc="BA8885BA">
      <w:start w:val="1"/>
      <w:numFmt w:val="bullet"/>
      <w:lvlText w:val="o"/>
      <w:lvlJc w:val="left"/>
      <w:pPr>
        <w:ind w:left="3200" w:hanging="360"/>
      </w:pPr>
      <w:rPr>
        <w:rFonts w:ascii="Courier New" w:hAnsi="Courier New"/>
      </w:rPr>
    </w:lvl>
    <w:lvl w:ilvl="8" w:tplc="B5F6389E">
      <w:numFmt w:val="decimal"/>
      <w:lvlText w:val=""/>
      <w:lvlJc w:val="left"/>
    </w:lvl>
  </w:abstractNum>
  <w:abstractNum w:abstractNumId="6" w15:restartNumberingAfterBreak="0">
    <w:nsid w:val="420626F1"/>
    <w:multiLevelType w:val="hybridMultilevel"/>
    <w:tmpl w:val="33769186"/>
    <w:lvl w:ilvl="0" w:tplc="5CF6C0D8">
      <w:start w:val="1"/>
      <w:numFmt w:val="bullet"/>
      <w:lvlText w:val=""/>
      <w:lvlJc w:val="left"/>
      <w:pPr>
        <w:ind w:left="400" w:hanging="360"/>
      </w:pPr>
      <w:rPr>
        <w:rFonts w:ascii="Symbol" w:hAnsi="Symbol"/>
      </w:rPr>
    </w:lvl>
    <w:lvl w:ilvl="1" w:tplc="B68487E4">
      <w:start w:val="1"/>
      <w:numFmt w:val="bullet"/>
      <w:lvlText w:val="o"/>
      <w:lvlJc w:val="left"/>
      <w:pPr>
        <w:ind w:left="800" w:hanging="360"/>
      </w:pPr>
      <w:rPr>
        <w:rFonts w:ascii="Courier New" w:hAnsi="Courier New"/>
      </w:rPr>
    </w:lvl>
    <w:lvl w:ilvl="2" w:tplc="9C8A01D8">
      <w:start w:val="1"/>
      <w:numFmt w:val="bullet"/>
      <w:lvlText w:val=""/>
      <w:lvlJc w:val="left"/>
      <w:pPr>
        <w:ind w:left="1200" w:hanging="360"/>
      </w:pPr>
      <w:rPr>
        <w:rFonts w:ascii="Wingdings" w:hAnsi="Wingdings"/>
      </w:rPr>
    </w:lvl>
    <w:lvl w:ilvl="3" w:tplc="37B68954">
      <w:start w:val="1"/>
      <w:numFmt w:val="bullet"/>
      <w:lvlText w:val=""/>
      <w:lvlJc w:val="left"/>
      <w:pPr>
        <w:ind w:left="1600" w:hanging="360"/>
      </w:pPr>
      <w:rPr>
        <w:rFonts w:ascii="Symbol" w:hAnsi="Symbol"/>
      </w:rPr>
    </w:lvl>
    <w:lvl w:ilvl="4" w:tplc="DBFCFBEC">
      <w:start w:val="1"/>
      <w:numFmt w:val="bullet"/>
      <w:lvlText w:val="o"/>
      <w:lvlJc w:val="left"/>
      <w:pPr>
        <w:ind w:left="2000" w:hanging="360"/>
      </w:pPr>
      <w:rPr>
        <w:rFonts w:ascii="Courier New" w:hAnsi="Courier New"/>
      </w:rPr>
    </w:lvl>
    <w:lvl w:ilvl="5" w:tplc="15EAFFC8">
      <w:start w:val="1"/>
      <w:numFmt w:val="bullet"/>
      <w:lvlText w:val=""/>
      <w:lvlJc w:val="left"/>
      <w:pPr>
        <w:ind w:left="2400" w:hanging="360"/>
      </w:pPr>
      <w:rPr>
        <w:rFonts w:ascii="Wingdings" w:hAnsi="Wingdings"/>
      </w:rPr>
    </w:lvl>
    <w:lvl w:ilvl="6" w:tplc="390CDF9E">
      <w:start w:val="1"/>
      <w:numFmt w:val="bullet"/>
      <w:lvlText w:val=""/>
      <w:lvlJc w:val="left"/>
      <w:pPr>
        <w:ind w:left="2800" w:hanging="360"/>
      </w:pPr>
      <w:rPr>
        <w:rFonts w:ascii="Symbol" w:hAnsi="Symbol"/>
      </w:rPr>
    </w:lvl>
    <w:lvl w:ilvl="7" w:tplc="2F74ECE2">
      <w:start w:val="1"/>
      <w:numFmt w:val="bullet"/>
      <w:lvlText w:val="o"/>
      <w:lvlJc w:val="left"/>
      <w:pPr>
        <w:ind w:left="3200" w:hanging="360"/>
      </w:pPr>
      <w:rPr>
        <w:rFonts w:ascii="Courier New" w:hAnsi="Courier New"/>
      </w:rPr>
    </w:lvl>
    <w:lvl w:ilvl="8" w:tplc="634E031C">
      <w:numFmt w:val="decimal"/>
      <w:lvlText w:val=""/>
      <w:lvlJc w:val="left"/>
    </w:lvl>
  </w:abstractNum>
  <w:abstractNum w:abstractNumId="7" w15:restartNumberingAfterBreak="0">
    <w:nsid w:val="43E97498"/>
    <w:multiLevelType w:val="hybridMultilevel"/>
    <w:tmpl w:val="9202EA7E"/>
    <w:lvl w:ilvl="0" w:tplc="8B2A553E">
      <w:start w:val="1"/>
      <w:numFmt w:val="bullet"/>
      <w:lvlText w:val=""/>
      <w:lvlJc w:val="left"/>
      <w:pPr>
        <w:ind w:left="400" w:hanging="360"/>
      </w:pPr>
      <w:rPr>
        <w:rFonts w:ascii="Symbol" w:hAnsi="Symbol"/>
      </w:rPr>
    </w:lvl>
    <w:lvl w:ilvl="1" w:tplc="9516F108">
      <w:start w:val="1"/>
      <w:numFmt w:val="bullet"/>
      <w:lvlText w:val="o"/>
      <w:lvlJc w:val="left"/>
      <w:pPr>
        <w:ind w:left="800" w:hanging="360"/>
      </w:pPr>
      <w:rPr>
        <w:rFonts w:ascii="Courier New" w:hAnsi="Courier New"/>
      </w:rPr>
    </w:lvl>
    <w:lvl w:ilvl="2" w:tplc="8430B29E">
      <w:start w:val="1"/>
      <w:numFmt w:val="bullet"/>
      <w:lvlText w:val=""/>
      <w:lvlJc w:val="left"/>
      <w:pPr>
        <w:ind w:left="1200" w:hanging="360"/>
      </w:pPr>
      <w:rPr>
        <w:rFonts w:ascii="Wingdings" w:hAnsi="Wingdings"/>
      </w:rPr>
    </w:lvl>
    <w:lvl w:ilvl="3" w:tplc="E4F66A00">
      <w:start w:val="1"/>
      <w:numFmt w:val="bullet"/>
      <w:lvlText w:val=""/>
      <w:lvlJc w:val="left"/>
      <w:pPr>
        <w:ind w:left="1600" w:hanging="360"/>
      </w:pPr>
      <w:rPr>
        <w:rFonts w:ascii="Symbol" w:hAnsi="Symbol"/>
      </w:rPr>
    </w:lvl>
    <w:lvl w:ilvl="4" w:tplc="F43C2ACC">
      <w:start w:val="1"/>
      <w:numFmt w:val="bullet"/>
      <w:lvlText w:val="o"/>
      <w:lvlJc w:val="left"/>
      <w:pPr>
        <w:ind w:left="2000" w:hanging="360"/>
      </w:pPr>
      <w:rPr>
        <w:rFonts w:ascii="Courier New" w:hAnsi="Courier New"/>
      </w:rPr>
    </w:lvl>
    <w:lvl w:ilvl="5" w:tplc="57D88C04">
      <w:start w:val="1"/>
      <w:numFmt w:val="bullet"/>
      <w:lvlText w:val=""/>
      <w:lvlJc w:val="left"/>
      <w:pPr>
        <w:ind w:left="2400" w:hanging="360"/>
      </w:pPr>
      <w:rPr>
        <w:rFonts w:ascii="Wingdings" w:hAnsi="Wingdings"/>
      </w:rPr>
    </w:lvl>
    <w:lvl w:ilvl="6" w:tplc="10A6FA6E">
      <w:start w:val="1"/>
      <w:numFmt w:val="bullet"/>
      <w:lvlText w:val=""/>
      <w:lvlJc w:val="left"/>
      <w:pPr>
        <w:ind w:left="2800" w:hanging="360"/>
      </w:pPr>
      <w:rPr>
        <w:rFonts w:ascii="Symbol" w:hAnsi="Symbol"/>
      </w:rPr>
    </w:lvl>
    <w:lvl w:ilvl="7" w:tplc="F9A85424">
      <w:start w:val="1"/>
      <w:numFmt w:val="bullet"/>
      <w:lvlText w:val="o"/>
      <w:lvlJc w:val="left"/>
      <w:pPr>
        <w:ind w:left="3200" w:hanging="360"/>
      </w:pPr>
      <w:rPr>
        <w:rFonts w:ascii="Courier New" w:hAnsi="Courier New"/>
      </w:rPr>
    </w:lvl>
    <w:lvl w:ilvl="8" w:tplc="506EFE04">
      <w:numFmt w:val="decimal"/>
      <w:lvlText w:val=""/>
      <w:lvlJc w:val="left"/>
    </w:lvl>
  </w:abstractNum>
  <w:abstractNum w:abstractNumId="8" w15:restartNumberingAfterBreak="0">
    <w:nsid w:val="6B492581"/>
    <w:multiLevelType w:val="hybridMultilevel"/>
    <w:tmpl w:val="F19C9C62"/>
    <w:lvl w:ilvl="0" w:tplc="C85861F6">
      <w:start w:val="1"/>
      <w:numFmt w:val="bullet"/>
      <w:lvlText w:val=""/>
      <w:lvlJc w:val="left"/>
      <w:pPr>
        <w:ind w:left="400" w:hanging="360"/>
      </w:pPr>
      <w:rPr>
        <w:rFonts w:ascii="Symbol" w:hAnsi="Symbol"/>
      </w:rPr>
    </w:lvl>
    <w:lvl w:ilvl="1" w:tplc="7F9AB524">
      <w:start w:val="1"/>
      <w:numFmt w:val="bullet"/>
      <w:lvlText w:val="o"/>
      <w:lvlJc w:val="left"/>
      <w:pPr>
        <w:ind w:left="800" w:hanging="360"/>
      </w:pPr>
      <w:rPr>
        <w:rFonts w:ascii="Courier New" w:hAnsi="Courier New"/>
      </w:rPr>
    </w:lvl>
    <w:lvl w:ilvl="2" w:tplc="C0C4DACE">
      <w:start w:val="1"/>
      <w:numFmt w:val="bullet"/>
      <w:lvlText w:val=""/>
      <w:lvlJc w:val="left"/>
      <w:pPr>
        <w:ind w:left="1200" w:hanging="360"/>
      </w:pPr>
      <w:rPr>
        <w:rFonts w:ascii="Wingdings" w:hAnsi="Wingdings"/>
      </w:rPr>
    </w:lvl>
    <w:lvl w:ilvl="3" w:tplc="B3DECCE2">
      <w:start w:val="1"/>
      <w:numFmt w:val="bullet"/>
      <w:lvlText w:val=""/>
      <w:lvlJc w:val="left"/>
      <w:pPr>
        <w:ind w:left="1600" w:hanging="360"/>
      </w:pPr>
      <w:rPr>
        <w:rFonts w:ascii="Symbol" w:hAnsi="Symbol"/>
      </w:rPr>
    </w:lvl>
    <w:lvl w:ilvl="4" w:tplc="86249866">
      <w:start w:val="1"/>
      <w:numFmt w:val="bullet"/>
      <w:lvlText w:val="o"/>
      <w:lvlJc w:val="left"/>
      <w:pPr>
        <w:ind w:left="2000" w:hanging="360"/>
      </w:pPr>
      <w:rPr>
        <w:rFonts w:ascii="Courier New" w:hAnsi="Courier New"/>
      </w:rPr>
    </w:lvl>
    <w:lvl w:ilvl="5" w:tplc="F13E9114">
      <w:start w:val="1"/>
      <w:numFmt w:val="bullet"/>
      <w:lvlText w:val=""/>
      <w:lvlJc w:val="left"/>
      <w:pPr>
        <w:ind w:left="2400" w:hanging="360"/>
      </w:pPr>
      <w:rPr>
        <w:rFonts w:ascii="Wingdings" w:hAnsi="Wingdings"/>
      </w:rPr>
    </w:lvl>
    <w:lvl w:ilvl="6" w:tplc="55DC689E">
      <w:start w:val="1"/>
      <w:numFmt w:val="bullet"/>
      <w:lvlText w:val=""/>
      <w:lvlJc w:val="left"/>
      <w:pPr>
        <w:ind w:left="2800" w:hanging="360"/>
      </w:pPr>
      <w:rPr>
        <w:rFonts w:ascii="Symbol" w:hAnsi="Symbol"/>
      </w:rPr>
    </w:lvl>
    <w:lvl w:ilvl="7" w:tplc="CEAE6AA8">
      <w:start w:val="1"/>
      <w:numFmt w:val="bullet"/>
      <w:lvlText w:val="o"/>
      <w:lvlJc w:val="left"/>
      <w:pPr>
        <w:ind w:left="3200" w:hanging="360"/>
      </w:pPr>
      <w:rPr>
        <w:rFonts w:ascii="Courier New" w:hAnsi="Courier New"/>
      </w:rPr>
    </w:lvl>
    <w:lvl w:ilvl="8" w:tplc="1F8461B4">
      <w:numFmt w:val="decimal"/>
      <w:lvlText w:val=""/>
      <w:lvlJc w:val="left"/>
    </w:lvl>
  </w:abstractNum>
  <w:abstractNum w:abstractNumId="9" w15:restartNumberingAfterBreak="0">
    <w:nsid w:val="6F5B5024"/>
    <w:multiLevelType w:val="hybridMultilevel"/>
    <w:tmpl w:val="67A6E8B6"/>
    <w:lvl w:ilvl="0" w:tplc="42507EE0">
      <w:start w:val="1"/>
      <w:numFmt w:val="bullet"/>
      <w:lvlText w:val=""/>
      <w:lvlJc w:val="left"/>
      <w:pPr>
        <w:ind w:left="400" w:hanging="360"/>
      </w:pPr>
      <w:rPr>
        <w:rFonts w:ascii="Symbol" w:hAnsi="Symbol"/>
      </w:rPr>
    </w:lvl>
    <w:lvl w:ilvl="1" w:tplc="FD846634">
      <w:start w:val="1"/>
      <w:numFmt w:val="bullet"/>
      <w:lvlText w:val="o"/>
      <w:lvlJc w:val="left"/>
      <w:pPr>
        <w:ind w:left="800" w:hanging="360"/>
      </w:pPr>
      <w:rPr>
        <w:rFonts w:ascii="Courier New" w:hAnsi="Courier New"/>
      </w:rPr>
    </w:lvl>
    <w:lvl w:ilvl="2" w:tplc="3F3AED04">
      <w:start w:val="1"/>
      <w:numFmt w:val="bullet"/>
      <w:lvlText w:val=""/>
      <w:lvlJc w:val="left"/>
      <w:pPr>
        <w:ind w:left="1200" w:hanging="360"/>
      </w:pPr>
      <w:rPr>
        <w:rFonts w:ascii="Wingdings" w:hAnsi="Wingdings"/>
      </w:rPr>
    </w:lvl>
    <w:lvl w:ilvl="3" w:tplc="5E3A3F2A">
      <w:start w:val="1"/>
      <w:numFmt w:val="bullet"/>
      <w:lvlText w:val=""/>
      <w:lvlJc w:val="left"/>
      <w:pPr>
        <w:ind w:left="1600" w:hanging="360"/>
      </w:pPr>
      <w:rPr>
        <w:rFonts w:ascii="Symbol" w:hAnsi="Symbol"/>
      </w:rPr>
    </w:lvl>
    <w:lvl w:ilvl="4" w:tplc="7B26CD12">
      <w:start w:val="1"/>
      <w:numFmt w:val="bullet"/>
      <w:lvlText w:val="o"/>
      <w:lvlJc w:val="left"/>
      <w:pPr>
        <w:ind w:left="2000" w:hanging="360"/>
      </w:pPr>
      <w:rPr>
        <w:rFonts w:ascii="Courier New" w:hAnsi="Courier New"/>
      </w:rPr>
    </w:lvl>
    <w:lvl w:ilvl="5" w:tplc="D7DA7930">
      <w:start w:val="1"/>
      <w:numFmt w:val="bullet"/>
      <w:lvlText w:val=""/>
      <w:lvlJc w:val="left"/>
      <w:pPr>
        <w:ind w:left="2400" w:hanging="360"/>
      </w:pPr>
      <w:rPr>
        <w:rFonts w:ascii="Wingdings" w:hAnsi="Wingdings"/>
      </w:rPr>
    </w:lvl>
    <w:lvl w:ilvl="6" w:tplc="C76ABF7E">
      <w:start w:val="1"/>
      <w:numFmt w:val="bullet"/>
      <w:lvlText w:val=""/>
      <w:lvlJc w:val="left"/>
      <w:pPr>
        <w:ind w:left="2800" w:hanging="360"/>
      </w:pPr>
      <w:rPr>
        <w:rFonts w:ascii="Symbol" w:hAnsi="Symbol"/>
      </w:rPr>
    </w:lvl>
    <w:lvl w:ilvl="7" w:tplc="D564E1BA">
      <w:start w:val="1"/>
      <w:numFmt w:val="bullet"/>
      <w:lvlText w:val="o"/>
      <w:lvlJc w:val="left"/>
      <w:pPr>
        <w:ind w:left="3200" w:hanging="360"/>
      </w:pPr>
      <w:rPr>
        <w:rFonts w:ascii="Courier New" w:hAnsi="Courier New"/>
      </w:rPr>
    </w:lvl>
    <w:lvl w:ilvl="8" w:tplc="436CF7E4">
      <w:numFmt w:val="decimal"/>
      <w:lvlText w:val=""/>
      <w:lvlJc w:val="left"/>
    </w:lvl>
  </w:abstractNum>
  <w:abstractNum w:abstractNumId="10" w15:restartNumberingAfterBreak="0">
    <w:nsid w:val="73FE3A5D"/>
    <w:multiLevelType w:val="hybridMultilevel"/>
    <w:tmpl w:val="A6C20806"/>
    <w:lvl w:ilvl="0" w:tplc="5018FA00">
      <w:start w:val="1"/>
      <w:numFmt w:val="bullet"/>
      <w:lvlText w:val=""/>
      <w:lvlJc w:val="left"/>
      <w:pPr>
        <w:ind w:left="400" w:hanging="360"/>
      </w:pPr>
      <w:rPr>
        <w:rFonts w:ascii="Symbol" w:hAnsi="Symbol"/>
      </w:rPr>
    </w:lvl>
    <w:lvl w:ilvl="1" w:tplc="89F63E6A">
      <w:start w:val="1"/>
      <w:numFmt w:val="bullet"/>
      <w:lvlText w:val="o"/>
      <w:lvlJc w:val="left"/>
      <w:pPr>
        <w:ind w:left="800" w:hanging="360"/>
      </w:pPr>
      <w:rPr>
        <w:rFonts w:ascii="Courier New" w:hAnsi="Courier New"/>
      </w:rPr>
    </w:lvl>
    <w:lvl w:ilvl="2" w:tplc="B796A194">
      <w:start w:val="1"/>
      <w:numFmt w:val="bullet"/>
      <w:lvlText w:val=""/>
      <w:lvlJc w:val="left"/>
      <w:pPr>
        <w:ind w:left="1200" w:hanging="360"/>
      </w:pPr>
      <w:rPr>
        <w:rFonts w:ascii="Wingdings" w:hAnsi="Wingdings"/>
      </w:rPr>
    </w:lvl>
    <w:lvl w:ilvl="3" w:tplc="59D23612">
      <w:start w:val="1"/>
      <w:numFmt w:val="bullet"/>
      <w:lvlText w:val=""/>
      <w:lvlJc w:val="left"/>
      <w:pPr>
        <w:ind w:left="1600" w:hanging="360"/>
      </w:pPr>
      <w:rPr>
        <w:rFonts w:ascii="Symbol" w:hAnsi="Symbol"/>
      </w:rPr>
    </w:lvl>
    <w:lvl w:ilvl="4" w:tplc="D274256E">
      <w:start w:val="1"/>
      <w:numFmt w:val="bullet"/>
      <w:lvlText w:val="o"/>
      <w:lvlJc w:val="left"/>
      <w:pPr>
        <w:ind w:left="2000" w:hanging="360"/>
      </w:pPr>
      <w:rPr>
        <w:rFonts w:ascii="Courier New" w:hAnsi="Courier New"/>
      </w:rPr>
    </w:lvl>
    <w:lvl w:ilvl="5" w:tplc="2FF08E08">
      <w:start w:val="1"/>
      <w:numFmt w:val="bullet"/>
      <w:lvlText w:val=""/>
      <w:lvlJc w:val="left"/>
      <w:pPr>
        <w:ind w:left="2400" w:hanging="360"/>
      </w:pPr>
      <w:rPr>
        <w:rFonts w:ascii="Wingdings" w:hAnsi="Wingdings"/>
      </w:rPr>
    </w:lvl>
    <w:lvl w:ilvl="6" w:tplc="62A26314">
      <w:start w:val="1"/>
      <w:numFmt w:val="bullet"/>
      <w:lvlText w:val=""/>
      <w:lvlJc w:val="left"/>
      <w:pPr>
        <w:ind w:left="2800" w:hanging="360"/>
      </w:pPr>
      <w:rPr>
        <w:rFonts w:ascii="Symbol" w:hAnsi="Symbol"/>
      </w:rPr>
    </w:lvl>
    <w:lvl w:ilvl="7" w:tplc="5CEEA678">
      <w:start w:val="1"/>
      <w:numFmt w:val="bullet"/>
      <w:lvlText w:val="o"/>
      <w:lvlJc w:val="left"/>
      <w:pPr>
        <w:ind w:left="3200" w:hanging="360"/>
      </w:pPr>
      <w:rPr>
        <w:rFonts w:ascii="Courier New" w:hAnsi="Courier New"/>
      </w:rPr>
    </w:lvl>
    <w:lvl w:ilvl="8" w:tplc="DA18667A">
      <w:numFmt w:val="decimal"/>
      <w:lvlText w:val=""/>
      <w:lvlJc w:val="left"/>
    </w:lvl>
  </w:abstractNum>
  <w:abstractNum w:abstractNumId="11" w15:restartNumberingAfterBreak="0">
    <w:nsid w:val="79F63200"/>
    <w:multiLevelType w:val="hybridMultilevel"/>
    <w:tmpl w:val="CE0E87BE"/>
    <w:lvl w:ilvl="0" w:tplc="EEF01F7A">
      <w:start w:val="1"/>
      <w:numFmt w:val="bullet"/>
      <w:lvlText w:val=""/>
      <w:lvlJc w:val="left"/>
      <w:pPr>
        <w:ind w:left="400" w:hanging="360"/>
      </w:pPr>
      <w:rPr>
        <w:rFonts w:ascii="Symbol" w:hAnsi="Symbol"/>
      </w:rPr>
    </w:lvl>
    <w:lvl w:ilvl="1" w:tplc="01EE4666">
      <w:start w:val="1"/>
      <w:numFmt w:val="bullet"/>
      <w:lvlText w:val="o"/>
      <w:lvlJc w:val="left"/>
      <w:pPr>
        <w:ind w:left="800" w:hanging="360"/>
      </w:pPr>
      <w:rPr>
        <w:rFonts w:ascii="Courier New" w:hAnsi="Courier New"/>
      </w:rPr>
    </w:lvl>
    <w:lvl w:ilvl="2" w:tplc="09988ED6">
      <w:start w:val="1"/>
      <w:numFmt w:val="bullet"/>
      <w:lvlText w:val=""/>
      <w:lvlJc w:val="left"/>
      <w:pPr>
        <w:ind w:left="1200" w:hanging="360"/>
      </w:pPr>
      <w:rPr>
        <w:rFonts w:ascii="Wingdings" w:hAnsi="Wingdings"/>
      </w:rPr>
    </w:lvl>
    <w:lvl w:ilvl="3" w:tplc="09149B52">
      <w:start w:val="1"/>
      <w:numFmt w:val="bullet"/>
      <w:lvlText w:val=""/>
      <w:lvlJc w:val="left"/>
      <w:pPr>
        <w:ind w:left="1600" w:hanging="360"/>
      </w:pPr>
      <w:rPr>
        <w:rFonts w:ascii="Symbol" w:hAnsi="Symbol"/>
      </w:rPr>
    </w:lvl>
    <w:lvl w:ilvl="4" w:tplc="30C8EE58">
      <w:start w:val="1"/>
      <w:numFmt w:val="bullet"/>
      <w:lvlText w:val="o"/>
      <w:lvlJc w:val="left"/>
      <w:pPr>
        <w:ind w:left="2000" w:hanging="360"/>
      </w:pPr>
      <w:rPr>
        <w:rFonts w:ascii="Courier New" w:hAnsi="Courier New"/>
      </w:rPr>
    </w:lvl>
    <w:lvl w:ilvl="5" w:tplc="308CD0C4">
      <w:start w:val="1"/>
      <w:numFmt w:val="bullet"/>
      <w:lvlText w:val=""/>
      <w:lvlJc w:val="left"/>
      <w:pPr>
        <w:ind w:left="2400" w:hanging="360"/>
      </w:pPr>
      <w:rPr>
        <w:rFonts w:ascii="Wingdings" w:hAnsi="Wingdings"/>
      </w:rPr>
    </w:lvl>
    <w:lvl w:ilvl="6" w:tplc="79B8EBDC">
      <w:start w:val="1"/>
      <w:numFmt w:val="bullet"/>
      <w:lvlText w:val=""/>
      <w:lvlJc w:val="left"/>
      <w:pPr>
        <w:ind w:left="2800" w:hanging="360"/>
      </w:pPr>
      <w:rPr>
        <w:rFonts w:ascii="Symbol" w:hAnsi="Symbol"/>
      </w:rPr>
    </w:lvl>
    <w:lvl w:ilvl="7" w:tplc="DF88ED88">
      <w:start w:val="1"/>
      <w:numFmt w:val="bullet"/>
      <w:lvlText w:val="o"/>
      <w:lvlJc w:val="left"/>
      <w:pPr>
        <w:ind w:left="3200" w:hanging="360"/>
      </w:pPr>
      <w:rPr>
        <w:rFonts w:ascii="Courier New" w:hAnsi="Courier New"/>
      </w:rPr>
    </w:lvl>
    <w:lvl w:ilvl="8" w:tplc="0784D60A">
      <w:numFmt w:val="decimal"/>
      <w:lvlText w:val=""/>
      <w:lvlJc w:val="left"/>
    </w:lvl>
  </w:abstractNum>
  <w:abstractNum w:abstractNumId="12" w15:restartNumberingAfterBreak="0">
    <w:nsid w:val="7A3C0FB4"/>
    <w:multiLevelType w:val="hybridMultilevel"/>
    <w:tmpl w:val="53DA3BBC"/>
    <w:lvl w:ilvl="0" w:tplc="1412427E">
      <w:start w:val="1"/>
      <w:numFmt w:val="bullet"/>
      <w:lvlText w:val=""/>
      <w:lvlJc w:val="left"/>
      <w:pPr>
        <w:ind w:left="400" w:hanging="360"/>
      </w:pPr>
      <w:rPr>
        <w:rFonts w:ascii="Symbol" w:hAnsi="Symbol"/>
      </w:rPr>
    </w:lvl>
    <w:lvl w:ilvl="1" w:tplc="49AA64B8">
      <w:start w:val="1"/>
      <w:numFmt w:val="bullet"/>
      <w:lvlText w:val="o"/>
      <w:lvlJc w:val="left"/>
      <w:pPr>
        <w:ind w:left="800" w:hanging="360"/>
      </w:pPr>
      <w:rPr>
        <w:rFonts w:ascii="Courier New" w:hAnsi="Courier New"/>
      </w:rPr>
    </w:lvl>
    <w:lvl w:ilvl="2" w:tplc="79482BFC">
      <w:start w:val="1"/>
      <w:numFmt w:val="bullet"/>
      <w:lvlText w:val=""/>
      <w:lvlJc w:val="left"/>
      <w:pPr>
        <w:ind w:left="1200" w:hanging="360"/>
      </w:pPr>
      <w:rPr>
        <w:rFonts w:ascii="Wingdings" w:hAnsi="Wingdings"/>
      </w:rPr>
    </w:lvl>
    <w:lvl w:ilvl="3" w:tplc="C624F210">
      <w:start w:val="1"/>
      <w:numFmt w:val="bullet"/>
      <w:lvlText w:val=""/>
      <w:lvlJc w:val="left"/>
      <w:pPr>
        <w:ind w:left="1600" w:hanging="360"/>
      </w:pPr>
      <w:rPr>
        <w:rFonts w:ascii="Symbol" w:hAnsi="Symbol"/>
      </w:rPr>
    </w:lvl>
    <w:lvl w:ilvl="4" w:tplc="E850CABA">
      <w:start w:val="1"/>
      <w:numFmt w:val="bullet"/>
      <w:lvlText w:val="o"/>
      <w:lvlJc w:val="left"/>
      <w:pPr>
        <w:ind w:left="2000" w:hanging="360"/>
      </w:pPr>
      <w:rPr>
        <w:rFonts w:ascii="Courier New" w:hAnsi="Courier New"/>
      </w:rPr>
    </w:lvl>
    <w:lvl w:ilvl="5" w:tplc="D0D616D4">
      <w:start w:val="1"/>
      <w:numFmt w:val="bullet"/>
      <w:lvlText w:val=""/>
      <w:lvlJc w:val="left"/>
      <w:pPr>
        <w:ind w:left="2400" w:hanging="360"/>
      </w:pPr>
      <w:rPr>
        <w:rFonts w:ascii="Wingdings" w:hAnsi="Wingdings"/>
      </w:rPr>
    </w:lvl>
    <w:lvl w:ilvl="6" w:tplc="2BDCE990">
      <w:start w:val="1"/>
      <w:numFmt w:val="bullet"/>
      <w:lvlText w:val=""/>
      <w:lvlJc w:val="left"/>
      <w:pPr>
        <w:ind w:left="2800" w:hanging="360"/>
      </w:pPr>
      <w:rPr>
        <w:rFonts w:ascii="Symbol" w:hAnsi="Symbol"/>
      </w:rPr>
    </w:lvl>
    <w:lvl w:ilvl="7" w:tplc="EC8C5572">
      <w:start w:val="1"/>
      <w:numFmt w:val="bullet"/>
      <w:lvlText w:val="o"/>
      <w:lvlJc w:val="left"/>
      <w:pPr>
        <w:ind w:left="3200" w:hanging="360"/>
      </w:pPr>
      <w:rPr>
        <w:rFonts w:ascii="Courier New" w:hAnsi="Courier New"/>
      </w:rPr>
    </w:lvl>
    <w:lvl w:ilvl="8" w:tplc="65B8CF78">
      <w:numFmt w:val="decimal"/>
      <w:lvlText w:val=""/>
      <w:lvlJc w:val="left"/>
    </w:lvl>
  </w:abstractNum>
  <w:num w:numId="1" w16cid:durableId="992951045">
    <w:abstractNumId w:val="7"/>
  </w:num>
  <w:num w:numId="2" w16cid:durableId="1741291642">
    <w:abstractNumId w:val="11"/>
  </w:num>
  <w:num w:numId="3" w16cid:durableId="319357720">
    <w:abstractNumId w:val="9"/>
  </w:num>
  <w:num w:numId="4" w16cid:durableId="699476851">
    <w:abstractNumId w:val="3"/>
  </w:num>
  <w:num w:numId="5" w16cid:durableId="691688121">
    <w:abstractNumId w:val="10"/>
  </w:num>
  <w:num w:numId="6" w16cid:durableId="64383359">
    <w:abstractNumId w:val="8"/>
  </w:num>
  <w:num w:numId="7" w16cid:durableId="164174849">
    <w:abstractNumId w:val="2"/>
  </w:num>
  <w:num w:numId="8" w16cid:durableId="822769773">
    <w:abstractNumId w:val="4"/>
  </w:num>
  <w:num w:numId="9" w16cid:durableId="1320310668">
    <w:abstractNumId w:val="12"/>
  </w:num>
  <w:num w:numId="10" w16cid:durableId="1948930302">
    <w:abstractNumId w:val="6"/>
  </w:num>
  <w:num w:numId="11" w16cid:durableId="379866986">
    <w:abstractNumId w:val="0"/>
  </w:num>
  <w:num w:numId="12" w16cid:durableId="816185626">
    <w:abstractNumId w:val="5"/>
  </w:num>
  <w:num w:numId="13" w16cid:durableId="94642973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B1"/>
    <w:rsid w:val="000274F2"/>
    <w:rsid w:val="000C3B8A"/>
    <w:rsid w:val="001B21E7"/>
    <w:rsid w:val="002F5DF8"/>
    <w:rsid w:val="00364EB1"/>
    <w:rsid w:val="00375601"/>
    <w:rsid w:val="003913A7"/>
    <w:rsid w:val="003D7A10"/>
    <w:rsid w:val="004125B9"/>
    <w:rsid w:val="00494ED8"/>
    <w:rsid w:val="004C7098"/>
    <w:rsid w:val="00551062"/>
    <w:rsid w:val="00587DAC"/>
    <w:rsid w:val="005D358D"/>
    <w:rsid w:val="0063166B"/>
    <w:rsid w:val="0069072C"/>
    <w:rsid w:val="007F12AB"/>
    <w:rsid w:val="008600FF"/>
    <w:rsid w:val="008E5FF6"/>
    <w:rsid w:val="00A45344"/>
    <w:rsid w:val="00A72F60"/>
    <w:rsid w:val="00AD4BB1"/>
    <w:rsid w:val="00AD6AE9"/>
    <w:rsid w:val="00AE74F9"/>
    <w:rsid w:val="00AF3D3C"/>
    <w:rsid w:val="00B036C8"/>
    <w:rsid w:val="00BB3562"/>
    <w:rsid w:val="00BC3757"/>
    <w:rsid w:val="00C1108F"/>
    <w:rsid w:val="00D2076F"/>
    <w:rsid w:val="00D62267"/>
    <w:rsid w:val="00D67CC3"/>
    <w:rsid w:val="00DF0E0B"/>
    <w:rsid w:val="00E06C9C"/>
    <w:rsid w:val="00E205D7"/>
    <w:rsid w:val="00E4788D"/>
    <w:rsid w:val="00E90987"/>
    <w:rsid w:val="00EA0728"/>
    <w:rsid w:val="00FC2277"/>
    <w:rsid w:val="02471D2B"/>
    <w:rsid w:val="02BFBDFA"/>
    <w:rsid w:val="035D682F"/>
    <w:rsid w:val="04CB2CB9"/>
    <w:rsid w:val="0526BB36"/>
    <w:rsid w:val="069F4F8F"/>
    <w:rsid w:val="0A06DC5C"/>
    <w:rsid w:val="0A3C21D0"/>
    <w:rsid w:val="0B04F7D6"/>
    <w:rsid w:val="0CCD077C"/>
    <w:rsid w:val="0CDC0D85"/>
    <w:rsid w:val="0E663161"/>
    <w:rsid w:val="0F5CB13F"/>
    <w:rsid w:val="11FE608B"/>
    <w:rsid w:val="13485675"/>
    <w:rsid w:val="1885AEFA"/>
    <w:rsid w:val="19E534C2"/>
    <w:rsid w:val="1D033927"/>
    <w:rsid w:val="1F02E202"/>
    <w:rsid w:val="208AA091"/>
    <w:rsid w:val="21262E06"/>
    <w:rsid w:val="22148E6D"/>
    <w:rsid w:val="23E91B36"/>
    <w:rsid w:val="24EBFEDF"/>
    <w:rsid w:val="25B64A81"/>
    <w:rsid w:val="25E6EBB5"/>
    <w:rsid w:val="27ED04B9"/>
    <w:rsid w:val="283FB6BB"/>
    <w:rsid w:val="28A6668A"/>
    <w:rsid w:val="29266652"/>
    <w:rsid w:val="2B1F0316"/>
    <w:rsid w:val="2E554313"/>
    <w:rsid w:val="2F6E663C"/>
    <w:rsid w:val="2FA4DEB0"/>
    <w:rsid w:val="30B36B3A"/>
    <w:rsid w:val="31AF3118"/>
    <w:rsid w:val="331D3092"/>
    <w:rsid w:val="35F73C32"/>
    <w:rsid w:val="36C13478"/>
    <w:rsid w:val="38E5D2DD"/>
    <w:rsid w:val="3AA0D6D3"/>
    <w:rsid w:val="3AAFC9C5"/>
    <w:rsid w:val="3AB16673"/>
    <w:rsid w:val="3C154DF9"/>
    <w:rsid w:val="3D5771AD"/>
    <w:rsid w:val="3EE7FD3A"/>
    <w:rsid w:val="3F1BF5D9"/>
    <w:rsid w:val="3FDE41C0"/>
    <w:rsid w:val="407AE8F7"/>
    <w:rsid w:val="40892EF5"/>
    <w:rsid w:val="418DA2B2"/>
    <w:rsid w:val="420ACEE8"/>
    <w:rsid w:val="431269E1"/>
    <w:rsid w:val="43379092"/>
    <w:rsid w:val="4351BBFA"/>
    <w:rsid w:val="447CA9CC"/>
    <w:rsid w:val="4610E0A0"/>
    <w:rsid w:val="53346B35"/>
    <w:rsid w:val="54B0D351"/>
    <w:rsid w:val="5646E475"/>
    <w:rsid w:val="5A3CBE36"/>
    <w:rsid w:val="5A543413"/>
    <w:rsid w:val="5DA42027"/>
    <w:rsid w:val="5DB24B79"/>
    <w:rsid w:val="5DCA9263"/>
    <w:rsid w:val="5EC4A5CA"/>
    <w:rsid w:val="5F6EF916"/>
    <w:rsid w:val="602DA073"/>
    <w:rsid w:val="628232C8"/>
    <w:rsid w:val="65D229B0"/>
    <w:rsid w:val="6692353C"/>
    <w:rsid w:val="66FD4122"/>
    <w:rsid w:val="6873B5EA"/>
    <w:rsid w:val="68E52CB8"/>
    <w:rsid w:val="6A33CE0E"/>
    <w:rsid w:val="6C4C960A"/>
    <w:rsid w:val="6DF634F9"/>
    <w:rsid w:val="705AAB7D"/>
    <w:rsid w:val="76EBF6A2"/>
    <w:rsid w:val="76FCAB78"/>
    <w:rsid w:val="78D3F76D"/>
    <w:rsid w:val="79F1B0D3"/>
    <w:rsid w:val="7A2252BA"/>
    <w:rsid w:val="7CB716B7"/>
    <w:rsid w:val="7F785647"/>
    <w:rsid w:val="7FEE6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B247"/>
  <w15:docId w15:val="{BD1C463E-CEFC-421C-ACC5-37B07141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5601"/>
    <w:rPr>
      <w:color w:val="467886" w:themeColor="hyperlink"/>
      <w:u w:val="single"/>
    </w:rPr>
  </w:style>
  <w:style w:type="character" w:styleId="UnresolvedMention">
    <w:name w:val="Unresolved Mention"/>
    <w:basedOn w:val="DefaultParagraphFont"/>
    <w:uiPriority w:val="99"/>
    <w:semiHidden/>
    <w:unhideWhenUsed/>
    <w:rsid w:val="00375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138743">
      <w:bodyDiv w:val="1"/>
      <w:marLeft w:val="0"/>
      <w:marRight w:val="0"/>
      <w:marTop w:val="0"/>
      <w:marBottom w:val="0"/>
      <w:divBdr>
        <w:top w:val="none" w:sz="0" w:space="0" w:color="auto"/>
        <w:left w:val="none" w:sz="0" w:space="0" w:color="auto"/>
        <w:bottom w:val="none" w:sz="0" w:space="0" w:color="auto"/>
        <w:right w:val="none" w:sz="0" w:space="0" w:color="auto"/>
      </w:divBdr>
    </w:div>
    <w:div w:id="771896863">
      <w:bodyDiv w:val="1"/>
      <w:marLeft w:val="0"/>
      <w:marRight w:val="0"/>
      <w:marTop w:val="0"/>
      <w:marBottom w:val="0"/>
      <w:divBdr>
        <w:top w:val="none" w:sz="0" w:space="0" w:color="auto"/>
        <w:left w:val="none" w:sz="0" w:space="0" w:color="auto"/>
        <w:bottom w:val="none" w:sz="0" w:space="0" w:color="auto"/>
        <w:right w:val="none" w:sz="0" w:space="0" w:color="auto"/>
      </w:divBdr>
    </w:div>
    <w:div w:id="1111163413">
      <w:bodyDiv w:val="1"/>
      <w:marLeft w:val="0"/>
      <w:marRight w:val="0"/>
      <w:marTop w:val="0"/>
      <w:marBottom w:val="0"/>
      <w:divBdr>
        <w:top w:val="none" w:sz="0" w:space="0" w:color="auto"/>
        <w:left w:val="none" w:sz="0" w:space="0" w:color="auto"/>
        <w:bottom w:val="none" w:sz="0" w:space="0" w:color="auto"/>
        <w:right w:val="none" w:sz="0" w:space="0" w:color="auto"/>
      </w:divBdr>
    </w:div>
    <w:div w:id="1281032893">
      <w:bodyDiv w:val="1"/>
      <w:marLeft w:val="0"/>
      <w:marRight w:val="0"/>
      <w:marTop w:val="0"/>
      <w:marBottom w:val="0"/>
      <w:divBdr>
        <w:top w:val="none" w:sz="0" w:space="0" w:color="auto"/>
        <w:left w:val="none" w:sz="0" w:space="0" w:color="auto"/>
        <w:bottom w:val="none" w:sz="0" w:space="0" w:color="auto"/>
        <w:right w:val="none" w:sz="0" w:space="0" w:color="auto"/>
      </w:divBdr>
    </w:div>
    <w:div w:id="1396664853">
      <w:bodyDiv w:val="1"/>
      <w:marLeft w:val="0"/>
      <w:marRight w:val="0"/>
      <w:marTop w:val="0"/>
      <w:marBottom w:val="0"/>
      <w:divBdr>
        <w:top w:val="none" w:sz="0" w:space="0" w:color="auto"/>
        <w:left w:val="none" w:sz="0" w:space="0" w:color="auto"/>
        <w:bottom w:val="none" w:sz="0" w:space="0" w:color="auto"/>
        <w:right w:val="none" w:sz="0" w:space="0" w:color="auto"/>
      </w:divBdr>
    </w:div>
    <w:div w:id="1603027973">
      <w:bodyDiv w:val="1"/>
      <w:marLeft w:val="0"/>
      <w:marRight w:val="0"/>
      <w:marTop w:val="0"/>
      <w:marBottom w:val="0"/>
      <w:divBdr>
        <w:top w:val="none" w:sz="0" w:space="0" w:color="auto"/>
        <w:left w:val="none" w:sz="0" w:space="0" w:color="auto"/>
        <w:bottom w:val="none" w:sz="0" w:space="0" w:color="auto"/>
        <w:right w:val="none" w:sz="0" w:space="0" w:color="auto"/>
      </w:divBdr>
    </w:div>
    <w:div w:id="1673297717">
      <w:bodyDiv w:val="1"/>
      <w:marLeft w:val="0"/>
      <w:marRight w:val="0"/>
      <w:marTop w:val="0"/>
      <w:marBottom w:val="0"/>
      <w:divBdr>
        <w:top w:val="none" w:sz="0" w:space="0" w:color="auto"/>
        <w:left w:val="none" w:sz="0" w:space="0" w:color="auto"/>
        <w:bottom w:val="none" w:sz="0" w:space="0" w:color="auto"/>
        <w:right w:val="none" w:sz="0" w:space="0" w:color="auto"/>
      </w:divBdr>
    </w:div>
    <w:div w:id="1962882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responsepage.aspx?id=fd6Dozd9VkCF2QUHb7pgP72cgfOhQKBAs_nMoVLZ6dJUMlpVTVRLNTNCVFNRRTlLMFgxT0ozVU1KRS4u" TargetMode="External"/><Relationship Id="rId21" Type="http://schemas.openxmlformats.org/officeDocument/2006/relationships/hyperlink" Target="mailto:SSAP@cognus.org.uk" TargetMode="External"/><Relationship Id="rId42" Type="http://schemas.openxmlformats.org/officeDocument/2006/relationships/hyperlink" Target="https://docs.google.com/forms/d/e/1FAIpQLSePLWJRlkTCD3AmrZGi6bC_gQZ00L7KYgZcS5wckrFm4ok8bg/viewform" TargetMode="External"/><Relationship Id="rId47" Type="http://schemas.openxmlformats.org/officeDocument/2006/relationships/hyperlink" Target="https://www.cognus.org.uk/services-for-professionals/school-inclusion/vulnerable-pupils-panel/" TargetMode="External"/><Relationship Id="rId63" Type="http://schemas.openxmlformats.org/officeDocument/2006/relationships/hyperlink" Target="https://cognusorg.sharepoint.com/:w:/g/EAS/Inclusion/EaOKltWUzL9AmSTkrtEwtYIBDrFArnPcUZt0hRlCyYqFwA?e=b0tgpx" TargetMode="External"/><Relationship Id="rId68" Type="http://schemas.openxmlformats.org/officeDocument/2006/relationships/hyperlink" Target="https://assets.publishing.service.gov.uk/media/67a1ee367da1f1ac64e5fe2c/Arranging_Alternative_Provision_-_A_Guide_for_Local_Authorities_and_Schools.pdf" TargetMode="External"/><Relationship Id="rId2" Type="http://schemas.openxmlformats.org/officeDocument/2006/relationships/styles" Target="styles.xml"/><Relationship Id="rId16" Type="http://schemas.openxmlformats.org/officeDocument/2006/relationships/hyperlink" Target="mailto:EWSinfo@swlstg.nhs.uk" TargetMode="External"/><Relationship Id="rId29" Type="http://schemas.openxmlformats.org/officeDocument/2006/relationships/hyperlink" Target="mailto:tes@cognus.org.uk" TargetMode="External"/><Relationship Id="rId11" Type="http://schemas.openxmlformats.org/officeDocument/2006/relationships/hyperlink" Target="https://www.cognus.org.uk/services/attendance-support-team/attendance-support-for-professionals/attendance-support-in-schools/" TargetMode="External"/><Relationship Id="rId24" Type="http://schemas.openxmlformats.org/officeDocument/2006/relationships/hyperlink" Target="https://cognusorg.sharepoint.com/:w:/r/sites/SuttonVirtualSchool/_layouts/15/Doc.aspx?sourcedoc=%7BFA3A9227-3564-4497-85BB-53495FF3097C%7D&amp;file=2024-2025%20EP%20request%20form%20for%20VS%20consultation_.docx&amp;action=default&amp;mobileredirect=true&amp;wdOrigin=TEAMS-MAGLEV.p2p_ns.rwc&amp;wdExp=TEAMS-TREATMENT&amp;wdhostclicktime=1742374591392&amp;web=1" TargetMode="External"/><Relationship Id="rId32" Type="http://schemas.openxmlformats.org/officeDocument/2006/relationships/hyperlink" Target="https://www.sutton.gov.uk/info/200625/support_services/1667/speech_language_and_communication_support" TargetMode="External"/><Relationship Id="rId37" Type="http://schemas.openxmlformats.org/officeDocument/2006/relationships/hyperlink" Target="https://www.cognus.org.uk/services-for-families/early-intervention-and-identification-paving-the-way/" TargetMode="External"/><Relationship Id="rId40" Type="http://schemas.openxmlformats.org/officeDocument/2006/relationships/hyperlink" Target="https://www.suttonlscp.org.uk/lscp-policy-practice.php" TargetMode="External"/><Relationship Id="rId45" Type="http://schemas.openxmlformats.org/officeDocument/2006/relationships/hyperlink" Target="https://www.thelimescollege.org/help-and-support/" TargetMode="External"/><Relationship Id="rId53" Type="http://schemas.openxmlformats.org/officeDocument/2006/relationships/hyperlink" Target="mailto:parenting@sutton.gov.uk" TargetMode="External"/><Relationship Id="rId58" Type="http://schemas.openxmlformats.org/officeDocument/2006/relationships/hyperlink" Target="mailto:maps@vcsutton.org.uk" TargetMode="External"/><Relationship Id="rId66" Type="http://schemas.openxmlformats.org/officeDocument/2006/relationships/hyperlink" Target="mailto:earlyhelpservice@sutton.gov.uk"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www.cognus.org.uk/services/attendance-support-team/attendance-support-for-professionals/attendance-support-in-schools/reduced-timetables/" TargetMode="External"/><Relationship Id="rId19" Type="http://schemas.openxmlformats.org/officeDocument/2006/relationships/hyperlink" Target="https://www.cognus.org.uk/services/send-support/strengthening-support-the-send-support-advisory-partnership-ssap/" TargetMode="External"/><Relationship Id="rId14" Type="http://schemas.openxmlformats.org/officeDocument/2006/relationships/hyperlink" Target="https://www.cognus.org.uk/wp-content/uploads/2020/12/School-Nurse-leaflet-5-11.pdf" TargetMode="External"/><Relationship Id="rId22" Type="http://schemas.openxmlformats.org/officeDocument/2006/relationships/hyperlink" Target="mailto:inclusion@cognus.org.uk" TargetMode="External"/><Relationship Id="rId27" Type="http://schemas.openxmlformats.org/officeDocument/2006/relationships/hyperlink" Target="mailto:hannah.miles@cognus.org.uk" TargetMode="External"/><Relationship Id="rId30" Type="http://schemas.openxmlformats.org/officeDocument/2006/relationships/hyperlink" Target="https://cognus.org.uk/our-services/accessing-education/educational-psychology/" TargetMode="External"/><Relationship Id="rId35" Type="http://schemas.openxmlformats.org/officeDocument/2006/relationships/hyperlink" Target="https://www.sutton.gov.uk/-/child-and-adolescent-mental-health-services-camhs-sutton-alliance-service" TargetMode="External"/><Relationship Id="rId43" Type="http://schemas.openxmlformats.org/officeDocument/2006/relationships/hyperlink" Target="https://www.sutton.gov.uk/w/domestic-abuse-where-to-get-help" TargetMode="External"/><Relationship Id="rId48" Type="http://schemas.openxmlformats.org/officeDocument/2006/relationships/hyperlink" Target="https://www.cognus.org.uk/services-for-professionals/school-inclusion/vulnerable-pupils-panel/" TargetMode="External"/><Relationship Id="rId56" Type="http://schemas.openxmlformats.org/officeDocument/2006/relationships/hyperlink" Target="https://www.jigsaw4u.org.uk/what-we-do/" TargetMode="External"/><Relationship Id="rId64" Type="http://schemas.openxmlformats.org/officeDocument/2006/relationships/hyperlink" Target="https://gbr01.safelinks.protection.outlook.com/?url=https%3A%2F%2Fdocs.google.com%2Fforms%2Fd%2Fe%2F1FAIpQLSePLWJRlkTCD3AmrZGi6bC_gQZ00L7KYgZcS5wckrFm4ok8bg%2Fviewform&amp;data=05%7C02%7Csarah.westall%40cognus.org.uk%7Cc33153f45a3c4d30d2f308dd9df68c6b%7Ca383de7d7d37405685d905076fba603f%7C0%7C0%7C638840404448405236%7CUnknown%7CTWFpbGZsb3d8eyJFbXB0eU1hcGkiOnRydWUsIlYiOiIwLjAuMDAwMCIsIlAiOiJXaW4zMiIsIkFOIjoiTWFpbCIsIldUIjoyfQ%3D%3D%7C0%7C%7C%7C&amp;sdata=cwz%2BswhXbHDwPVcqnxATcX3BjaRKxU8zZUo8OgNOe8Y%3D&amp;reserved=0" TargetMode="External"/><Relationship Id="rId69" Type="http://schemas.openxmlformats.org/officeDocument/2006/relationships/hyperlink" Target="https://www.starservice.org.uk/index.php" TargetMode="External"/><Relationship Id="rId8" Type="http://schemas.openxmlformats.org/officeDocument/2006/relationships/hyperlink" Target="https://assets.publishing.service.gov.uk/media/66bf300da44f1c4c23e5bd1b/Working_together_to_improve_school_attendance_-_August_2024.pdf" TargetMode="External"/><Relationship Id="rId51" Type="http://schemas.openxmlformats.org/officeDocument/2006/relationships/hyperlink" Target="https://www.talkofftherecord.org/sutton/" TargetMode="External"/><Relationship Id="rId72" Type="http://schemas.openxmlformats.org/officeDocument/2006/relationships/hyperlink" Target="https://www.cognus.org.uk/services/school-inclusion/vulnerable-pupils-panel/supporting-pupils-at-school-with-medical-conditions/" TargetMode="External"/><Relationship Id="rId3" Type="http://schemas.openxmlformats.org/officeDocument/2006/relationships/settings" Target="settings.xml"/><Relationship Id="rId12" Type="http://schemas.openxmlformats.org/officeDocument/2006/relationships/hyperlink" Target="https://www.cognus.org.uk/services/attendance-support-team/attendance-graduated-response/" TargetMode="External"/><Relationship Id="rId17" Type="http://schemas.openxmlformats.org/officeDocument/2006/relationships/hyperlink" Target="https://swlstg.nhs.uk/education-wellbeing-service" TargetMode="External"/><Relationship Id="rId25" Type="http://schemas.openxmlformats.org/officeDocument/2006/relationships/hyperlink" Target="mailto:eva.brown@cognus.org.uk" TargetMode="External"/><Relationship Id="rId33" Type="http://schemas.openxmlformats.org/officeDocument/2006/relationships/hyperlink" Target="https://www.cognus.org.uk/services-for-professionals/cognus-therapies/graduated-response-for-education-based-therapeutic-support/" TargetMode="External"/><Relationship Id="rId38" Type="http://schemas.openxmlformats.org/officeDocument/2006/relationships/hyperlink" Target="https://www.cognus.org.uk/services-for-professionals/early-intervention-and-identification-paving-the-way/" TargetMode="External"/><Relationship Id="rId46" Type="http://schemas.openxmlformats.org/officeDocument/2006/relationships/hyperlink" Target="https://cognus.org.uk/our-services/education-advice/vulnerable-pupil-panels/" TargetMode="External"/><Relationship Id="rId59" Type="http://schemas.openxmlformats.org/officeDocument/2006/relationships/hyperlink" Target="https://www.cognus.org.uk/services-for-professionals/autism-and-social-communication/" TargetMode="External"/><Relationship Id="rId67" Type="http://schemas.openxmlformats.org/officeDocument/2006/relationships/hyperlink" Target="https://www.cognus.org.uk/services/school-inclusion/alternatives-to-exclusion-for-children-with-an-ehcp/" TargetMode="External"/><Relationship Id="rId20" Type="http://schemas.openxmlformats.org/officeDocument/2006/relationships/hyperlink" Target="https://docs.google.com/forms/d/e/1FAIpQLScvKFzKI7ZBb1R9Dwb8Vk7XyovET00qKaEGk8CZqI3hng1oEg/viewform" TargetMode="External"/><Relationship Id="rId41" Type="http://schemas.openxmlformats.org/officeDocument/2006/relationships/hyperlink" Target="mailto:childrensfirstcontactservice@sutton.gov.uk" TargetMode="External"/><Relationship Id="rId54" Type="http://schemas.openxmlformats.org/officeDocument/2006/relationships/hyperlink" Target="mailto:sutton@siass.co.uk" TargetMode="External"/><Relationship Id="rId62" Type="http://schemas.openxmlformats.org/officeDocument/2006/relationships/hyperlink" Target="https://assets.publishing.service.gov.uk/media/66bf300da44f1c4c23e5bd1b/Working_together_to_improve_school_attendance_-_August_2024.pdf" TargetMode="External"/><Relationship Id="rId70" Type="http://schemas.openxmlformats.org/officeDocument/2006/relationships/hyperlink" Target="https://www.cognus.org.uk/wp-content/uploads/2024/01/Student-ReferralSummary-VPPorMEDICAL-Jan-2024.doc.docx"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gnus.org.uk/services/cognus-therapies/therapy-screeners-referral-forms/" TargetMode="External"/><Relationship Id="rId15" Type="http://schemas.openxmlformats.org/officeDocument/2006/relationships/hyperlink" Target="https://www.cognus.org.uk/wp-content/uploads/2020/12/School-nurse-leaflet-11-19.pdf" TargetMode="External"/><Relationship Id="rId23" Type="http://schemas.openxmlformats.org/officeDocument/2006/relationships/hyperlink" Target="https://www.cognus.org.uk/services-for-professionals/school-inclusion/inclusion-surgeries/" TargetMode="External"/><Relationship Id="rId28" Type="http://schemas.openxmlformats.org/officeDocument/2006/relationships/hyperlink" Target="https://www.cognus.org.uk/services-for-professionals/traveller-education/" TargetMode="External"/><Relationship Id="rId36" Type="http://schemas.openxmlformats.org/officeDocument/2006/relationships/hyperlink" Target="https://cognus.org.uk/our-services/education-advice/intervention-and-identification/" TargetMode="External"/><Relationship Id="rId49" Type="http://schemas.openxmlformats.org/officeDocument/2006/relationships/hyperlink" Target="https://cognusorg-my.sharepoint.com/:w:/r/personal/sarah_westall_cognus_org_uk/Documents/Desktop/The%20Limes%20Full%20offer%20document.docx?d=w5471fc6e7c7d48878c106db6b2225fe9&amp;csf=1&amp;web=1&amp;e=iMTtbR" TargetMode="External"/><Relationship Id="rId57" Type="http://schemas.openxmlformats.org/officeDocument/2006/relationships/hyperlink" Target="https://vcsutton.org.uk/maps/" TargetMode="External"/><Relationship Id="rId10" Type="http://schemas.openxmlformats.org/officeDocument/2006/relationships/hyperlink" Target="https://cognusorg.sharepoint.com/:b:/g/EAS/Inclusion/Edu2XrMGGpdNtLy69pPQq_4BRJU4dMGlDX8W0L3oJGxtyQ?e=q6gBnV" TargetMode="External"/><Relationship Id="rId31" Type="http://schemas.openxmlformats.org/officeDocument/2006/relationships/hyperlink" Target="https://cognus.org.uk/our-services/accessing-education/educational-psychology/" TargetMode="External"/><Relationship Id="rId44" Type="http://schemas.openxmlformats.org/officeDocument/2006/relationships/hyperlink" Target="https://suttonwomenscentre.co.uk" TargetMode="External"/><Relationship Id="rId52" Type="http://schemas.openxmlformats.org/officeDocument/2006/relationships/hyperlink" Target="https://www.talkofftherecord.org/sutton/" TargetMode="External"/><Relationship Id="rId60" Type="http://schemas.openxmlformats.org/officeDocument/2006/relationships/hyperlink" Target="https://www.cognus.org.uk/theme/infinity-support-hub/" TargetMode="External"/><Relationship Id="rId65" Type="http://schemas.openxmlformats.org/officeDocument/2006/relationships/hyperlink" Target="https://docs.google.com/document/d/1ndZvd3jBbCn_t1rH4-XOvHqoTE-Hh-cNld6XM9jAIVw/edit?tab=t.0" TargetMode="External"/><Relationship Id="rId73" Type="http://schemas.openxmlformats.org/officeDocument/2006/relationships/hyperlink" Target="mailto:VPP@cognus.org.uk" TargetMode="External"/><Relationship Id="rId4" Type="http://schemas.openxmlformats.org/officeDocument/2006/relationships/webSettings" Target="webSettings.xml"/><Relationship Id="rId9" Type="http://schemas.openxmlformats.org/officeDocument/2006/relationships/hyperlink" Target="https://cognusorg.sharepoint.com/:w:/g/EAS/Inclusion/EaOKltWUzL9AmSTkrtEwtYIBDrFArnPcUZt0hRlCyYqFwA?e=b0tgpx" TargetMode="External"/><Relationship Id="rId13" Type="http://schemas.openxmlformats.org/officeDocument/2006/relationships/hyperlink" Target="https://www.suttonhealthandcare.nhs.uk/school-nursing" TargetMode="External"/><Relationship Id="rId18" Type="http://schemas.openxmlformats.org/officeDocument/2006/relationships/hyperlink" Target="https://www.sutton.gov.uk/-/early-intervention" TargetMode="External"/><Relationship Id="rId39" Type="http://schemas.openxmlformats.org/officeDocument/2006/relationships/hyperlink" Target="https://www.sutton.gov.uk/-/what-to-do-if-you-are-worried-about-a-child-children-s-first-contact-service-cfcs" TargetMode="External"/><Relationship Id="rId34" Type="http://schemas.openxmlformats.org/officeDocument/2006/relationships/hyperlink" Target="https://www.sutton.gov.uk/info/200611/suttons_local_offer/1863/child_and_adolescent_mental_health_services_camhs" TargetMode="External"/><Relationship Id="rId50" Type="http://schemas.openxmlformats.org/officeDocument/2006/relationships/hyperlink" Target="https://www.starservice.org.uk/admission.php" TargetMode="External"/><Relationship Id="rId55" Type="http://schemas.openxmlformats.org/officeDocument/2006/relationships/hyperlink" Target="https://www.jigsaw4u.org.uk" TargetMode="External"/><Relationship Id="rId7" Type="http://schemas.openxmlformats.org/officeDocument/2006/relationships/hyperlink" Target="https://www.cognus.org.uk/services/attendance-support-team/attendance-support-for-professionals/attendance-support-in-schools/reduced-timetables/" TargetMode="External"/><Relationship Id="rId71" Type="http://schemas.openxmlformats.org/officeDocument/2006/relationships/hyperlink" Target="https://www.cognus.org.uk/wp-content/uploads/2024/03/VPP-Check-List.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5624</Words>
  <Characters>32063</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Louise Blay</cp:lastModifiedBy>
  <cp:revision>2</cp:revision>
  <dcterms:created xsi:type="dcterms:W3CDTF">2025-09-09T07:37:00Z</dcterms:created>
  <dcterms:modified xsi:type="dcterms:W3CDTF">2025-09-09T07:37:00Z</dcterms:modified>
</cp:coreProperties>
</file>