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xmlns:wp14="http://schemas.microsoft.com/office/word/2010/wordml" w:rsidP="6654A8E4" wp14:paraId="572108CD" wp14:textId="1965F37E">
      <w:pPr>
        <w:pStyle w:val="Heading3"/>
        <w:spacing w:before="281" w:beforeAutospacing="off" w:after="281" w:afterAutospacing="off"/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The Power of Music in Early Childhood Development</w:t>
      </w:r>
    </w:p>
    <w:p xmlns:wp14="http://schemas.microsoft.com/office/word/2010/wordml" w:rsidP="6654A8E4" wp14:paraId="3E59DA65" wp14:textId="176B3090">
      <w:pPr>
        <w:spacing w:before="240" w:beforeAutospacing="off" w:after="240" w:afterAutospacing="off"/>
      </w:pP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Music is more than just a pleasant background sound—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it’s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vital part of a child’s early development. From the moment babies are born, they respond to rhythm, melody, and tone. Singing and musical play help children build essential skills that go far beyond music itself.</w:t>
      </w:r>
    </w:p>
    <w:p xmlns:wp14="http://schemas.microsoft.com/office/word/2010/wordml" w:rsidP="6654A8E4" wp14:paraId="4471B94B" wp14:textId="0E564A0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hyperlink r:id="Ra3df9ae5d2d04223">
        <w:r w:rsidRPr="6654A8E4" w:rsidR="2F4CCCD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What's That Noise? Recognising and supporting young children's musicality</w:t>
        </w:r>
      </w:hyperlink>
    </w:p>
    <w:p xmlns:wp14="http://schemas.microsoft.com/office/word/2010/wordml" wp14:paraId="506A0C34" wp14:textId="27466E82">
      <w:r w:rsidR="6654A8E4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18D5FA40" wp14:anchorId="303B1D9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820470984" name="picture" title="Video titled: What's That Noise? Recognising and supporting young children's musicality">
              <a:hlinkClick r:id="R3e50cc2a59af4839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fb0658eac6ff47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vCdh1XDsydA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6654A8E4" wp14:paraId="57D91A7D" wp14:textId="1BFA08DF">
      <w:pPr>
        <w:pStyle w:val="Heading4"/>
        <w:spacing w:before="319" w:beforeAutospacing="off" w:after="319" w:afterAutospacing="off"/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Why Music Matters in the Early Years</w:t>
      </w:r>
    </w:p>
    <w:p xmlns:wp14="http://schemas.microsoft.com/office/word/2010/wordml" w:rsidP="6654A8E4" wp14:paraId="006C77EB" wp14:textId="35B6FEA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Language Development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Singing introduces children to new vocabulary, sentence structures, and sounds. Nursery rhymes and songs help with phonemic awareness, which is key for reading later on.</w:t>
      </w:r>
    </w:p>
    <w:p xmlns:wp14="http://schemas.microsoft.com/office/word/2010/wordml" w:rsidP="6654A8E4" wp14:paraId="18F3246B" wp14:textId="62EFDAE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Emotional Expression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Music gives children a safe way to express feelings. A simple song can comfort, energize, or calm.</w:t>
      </w:r>
    </w:p>
    <w:p xmlns:wp14="http://schemas.microsoft.com/office/word/2010/wordml" w:rsidP="6654A8E4" wp14:paraId="0A743EA5" wp14:textId="42281C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Social Skills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Group singing fosters cooperation, turn-taking, and listening—skills that are crucial for social interaction.</w:t>
      </w:r>
    </w:p>
    <w:p xmlns:wp14="http://schemas.microsoft.com/office/word/2010/wordml" w:rsidP="6654A8E4" wp14:paraId="423B1D74" wp14:textId="41CF3F1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Cognitive Growth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Music engages memory, pattern recognition, and sequencing. These are foundational for problem-solving and mathematical thinking.</w:t>
      </w:r>
    </w:p>
    <w:p xmlns:wp14="http://schemas.microsoft.com/office/word/2010/wordml" w:rsidP="6654A8E4" wp14:paraId="530089B7" wp14:textId="177072E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1CB8C1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Physical Development</w:t>
      </w:r>
      <w:r w:rsidRPr="5E1CB8C1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Action songs encourage movement, coordination, and gross motor skills.</w:t>
      </w:r>
    </w:p>
    <w:p xmlns:wp14="http://schemas.microsoft.com/office/word/2010/wordml" w:rsidP="5E1CB8C1" wp14:paraId="7862D911" wp14:textId="21A412E1">
      <w:pPr>
        <w:pStyle w:val="Normal"/>
        <w:jc w:val="center"/>
      </w:pPr>
      <w:r w:rsidR="09CCEF82">
        <w:drawing>
          <wp:inline xmlns:wp14="http://schemas.microsoft.com/office/word/2010/wordprocessingDrawing" wp14:editId="34026E9F" wp14:anchorId="623004F5">
            <wp:extent cx="1660369" cy="1104900"/>
            <wp:effectExtent l="0" t="0" r="0" b="0"/>
            <wp:docPr id="3011546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1154665" name="Picture 301154665"/>
                    <pic:cNvPicPr/>
                  </pic:nvPicPr>
                  <pic:blipFill>
                    <a:blip xmlns:r="http://schemas.openxmlformats.org/officeDocument/2006/relationships" r:embed="rId143381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369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xmlns:wp14="http://schemas.microsoft.com/office/word/2010/wordml" w:rsidP="6654A8E4" wp14:paraId="6620D35F" wp14:textId="5199DDC6">
      <w:pPr>
        <w:pStyle w:val="Heading4"/>
        <w:spacing w:before="319" w:beforeAutospacing="off" w:after="319" w:afterAutospacing="off"/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The Importance of Singing</w:t>
      </w:r>
    </w:p>
    <w:p xmlns:wp14="http://schemas.microsoft.com/office/word/2010/wordml" w:rsidP="6654A8E4" wp14:paraId="6A4E0FA5" wp14:textId="22F0A9E8">
      <w:pPr>
        <w:spacing w:before="240" w:beforeAutospacing="off" w:after="240" w:afterAutospacing="off"/>
      </w:pP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Singing is one of the most accessible and powerful tools for early learning. You don’t need instruments or special equipment—just your voice. When adults sing with children:</w:t>
      </w:r>
    </w:p>
    <w:p xmlns:wp14="http://schemas.microsoft.com/office/word/2010/wordml" w:rsidP="6654A8E4" wp14:paraId="5BCE6E85" wp14:textId="6209D34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It strengthens bonds and creates a sense of security.</w:t>
      </w:r>
    </w:p>
    <w:p xmlns:wp14="http://schemas.microsoft.com/office/word/2010/wordml" w:rsidP="6654A8E4" wp14:paraId="26C269BE" wp14:textId="5DAE183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It models language and rhythm in a fun, engaging way.</w:t>
      </w:r>
    </w:p>
    <w:p xmlns:wp14="http://schemas.microsoft.com/office/word/2010/wordml" w:rsidP="6654A8E4" wp14:paraId="63AB9415" wp14:textId="529CD29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CC58AC3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It builds confidence as children learn to use their own voices.</w:t>
      </w:r>
    </w:p>
    <w:p xmlns:wp14="http://schemas.microsoft.com/office/word/2010/wordml" w:rsidP="5CC58AC3" wp14:paraId="24DD6E44" wp14:textId="3DC30011">
      <w:pPr>
        <w:pStyle w:val="Normal"/>
        <w:jc w:val="center"/>
      </w:pPr>
      <w:r w:rsidR="555DEAE2">
        <w:drawing>
          <wp:inline xmlns:wp14="http://schemas.microsoft.com/office/word/2010/wordprocessingDrawing" wp14:editId="5363C6AF" wp14:anchorId="7C38ADB4">
            <wp:extent cx="1970684" cy="1171575"/>
            <wp:effectExtent l="0" t="0" r="0" b="0"/>
            <wp:docPr id="177143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14324" name="Picture 17714324"/>
                    <pic:cNvPicPr/>
                  </pic:nvPicPr>
                  <pic:blipFill>
                    <a:blip xmlns:r="http://schemas.openxmlformats.org/officeDocument/2006/relationships" r:embed="rId1919246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0684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xmlns:wp14="http://schemas.microsoft.com/office/word/2010/wordml" w:rsidP="6654A8E4" wp14:paraId="0F7D70C1" wp14:textId="62E09E48">
      <w:pPr>
        <w:pStyle w:val="Heading4"/>
        <w:spacing w:before="319" w:beforeAutospacing="off" w:after="319" w:afterAutospacing="off"/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Practical Tips for Educators and Parents</w:t>
      </w:r>
    </w:p>
    <w:p xmlns:wp14="http://schemas.microsoft.com/office/word/2010/wordml" w:rsidP="6654A8E4" wp14:paraId="34AB5BE8" wp14:textId="5AA9793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Sing Daily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Make singing part of routines—morning greetings, tidy-up time, or transitions.</w:t>
      </w:r>
    </w:p>
    <w:p xmlns:wp14="http://schemas.microsoft.com/office/word/2010/wordml" w:rsidP="6654A8E4" wp14:paraId="0EBF8A55" wp14:textId="72F78BF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Use Repetition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Familiar songs help children feel safe and encourage participation.</w:t>
      </w:r>
    </w:p>
    <w:p xmlns:wp14="http://schemas.microsoft.com/office/word/2010/wordml" w:rsidP="6654A8E4" wp14:paraId="47AFB7C8" wp14:textId="2C61148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Add Actions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Movement makes songs more memorable and supports physical development.</w:t>
      </w:r>
    </w:p>
    <w:p xmlns:wp14="http://schemas.microsoft.com/office/word/2010/wordml" w:rsidP="6654A8E4" wp14:paraId="3058B8E8" wp14:textId="2440795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Explore Variety</w:t>
      </w: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: Include songs from different cultures to broaden children’s experiences.</w:t>
      </w:r>
    </w:p>
    <w:p xmlns:wp14="http://schemas.microsoft.com/office/word/2010/wordml" wp14:paraId="25A8628C" wp14:textId="5A2E97B7"/>
    <w:p xmlns:wp14="http://schemas.microsoft.com/office/word/2010/wordml" w:rsidP="6654A8E4" wp14:paraId="61B43287" wp14:textId="7C29F935">
      <w:pPr>
        <w:pStyle w:val="Heading4"/>
        <w:spacing w:before="319" w:beforeAutospacing="off" w:after="319" w:afterAutospacing="off"/>
      </w:pPr>
      <w:r w:rsidRPr="6654A8E4" w:rsidR="00D873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Final Thought</w:t>
      </w:r>
    </w:p>
    <w:p xmlns:wp14="http://schemas.microsoft.com/office/word/2010/wordml" w:rsidP="6654A8E4" wp14:paraId="7A598AF0" wp14:textId="7A571930">
      <w:pPr>
        <w:spacing w:before="240" w:beforeAutospacing="off" w:after="240" w:afterAutospacing="off"/>
      </w:pPr>
      <w:r w:rsidRPr="6654A8E4" w:rsidR="00D87345">
        <w:rPr>
          <w:rFonts w:ascii="Aptos" w:hAnsi="Aptos" w:eastAsia="Aptos" w:cs="Aptos"/>
          <w:noProof w:val="0"/>
          <w:sz w:val="24"/>
          <w:szCs w:val="24"/>
          <w:lang w:val="en-GB"/>
        </w:rPr>
        <w:t>Music and singing aren’t just activities—they’re developmental tools that nurture the whole child. By making music a regular part of early years practice, we give children the building blocks for language, confidence, and joy.</w:t>
      </w:r>
    </w:p>
    <w:p xmlns:wp14="http://schemas.microsoft.com/office/word/2010/wordml" wp14:paraId="5E5787A5" wp14:textId="1B79FB40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52503d538194f24"/>
      <w:footerReference w:type="default" r:id="R554ff02f20744c6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553DE0" w:rsidTr="6F553DE0" w14:paraId="76397215">
      <w:trPr>
        <w:trHeight w:val="300"/>
      </w:trPr>
      <w:tc>
        <w:tcPr>
          <w:tcW w:w="3005" w:type="dxa"/>
          <w:tcMar/>
        </w:tcPr>
        <w:p w:rsidR="6F553DE0" w:rsidP="6F553DE0" w:rsidRDefault="6F553DE0" w14:paraId="0E8E4A64" w14:textId="043D37F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F553DE0" w:rsidP="6F553DE0" w:rsidRDefault="6F553DE0" w14:paraId="387831A6" w14:textId="500E070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F553DE0" w:rsidP="6F553DE0" w:rsidRDefault="6F553DE0" w14:paraId="22A9104A" w14:textId="5B102360">
          <w:pPr>
            <w:pStyle w:val="Header"/>
            <w:bidi w:val="0"/>
            <w:ind w:right="-115"/>
            <w:jc w:val="right"/>
          </w:pPr>
        </w:p>
      </w:tc>
    </w:tr>
  </w:tbl>
  <w:p w:rsidR="6F553DE0" w:rsidP="6F553DE0" w:rsidRDefault="6F553DE0" w14:paraId="1D73A4CB" w14:textId="2A00B42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010"/>
      <w:gridCol w:w="4000"/>
      <w:gridCol w:w="3005"/>
    </w:tblGrid>
    <w:tr w:rsidR="6F553DE0" w:rsidTr="6F553DE0" w14:paraId="3CC12D3B">
      <w:trPr>
        <w:trHeight w:val="300"/>
      </w:trPr>
      <w:tc>
        <w:tcPr>
          <w:tcW w:w="2010" w:type="dxa"/>
          <w:tcMar/>
        </w:tcPr>
        <w:p w:rsidR="6F553DE0" w:rsidP="6F553DE0" w:rsidRDefault="6F553DE0" w14:paraId="4C5664D5" w14:textId="517180F5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6F553DE0">
            <w:drawing>
              <wp:inline wp14:editId="776BEE3F" wp14:anchorId="3A7CF15E">
                <wp:extent cx="666750" cy="666750"/>
                <wp:effectExtent l="0" t="0" r="0" b="0"/>
                <wp:docPr id="309372362" name="drawing" title="A logo with a circle and a pink and blue circle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09372362" name="Picture 30937236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7015179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666750" cy="6667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  <w:r w:rsidRPr="6F553DE0" w:rsidR="6F553DE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 xml:space="preserve">            </w:t>
          </w:r>
          <w:r w:rsidRPr="6F553DE0" w:rsidR="6F553DE0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 xml:space="preserve"> </w:t>
          </w:r>
        </w:p>
      </w:tc>
      <w:tc>
        <w:tcPr>
          <w:tcW w:w="4000" w:type="dxa"/>
          <w:tcMar/>
        </w:tcPr>
        <w:p w:rsidR="6F553DE0" w:rsidP="6F553DE0" w:rsidRDefault="6F553DE0" w14:paraId="0E3A3F88" w14:textId="7D45D67F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6F553DE0">
            <w:drawing>
              <wp:inline wp14:editId="72D5E909" wp14:anchorId="0D9D8A25">
                <wp:extent cx="2000250" cy="361950"/>
                <wp:effectExtent l="0" t="0" r="0" b="0"/>
                <wp:docPr id="1084320333" name="drawing" title="Text Box 2, Textbox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84320333" name="Picture 108432033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8904079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000250" cy="361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F553DE0" w:rsidP="6F553DE0" w:rsidRDefault="6F553DE0" w14:paraId="29392637" w14:textId="5E89219C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</w:tr>
  </w:tbl>
  <w:p w:rsidR="6F553DE0" w:rsidP="6F553DE0" w:rsidRDefault="6F553DE0" w14:paraId="4F648D30" w14:textId="35BC3AA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ab630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656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136c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A16D00"/>
    <w:rsid w:val="00D87345"/>
    <w:rsid w:val="09CCEF82"/>
    <w:rsid w:val="0D64E1CC"/>
    <w:rsid w:val="26A16D00"/>
    <w:rsid w:val="2F4CCCD1"/>
    <w:rsid w:val="555DEAE2"/>
    <w:rsid w:val="5CC58AC3"/>
    <w:rsid w:val="5D83A913"/>
    <w:rsid w:val="5E1CB8C1"/>
    <w:rsid w:val="6654A8E4"/>
    <w:rsid w:val="6F55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6D00"/>
  <w15:chartTrackingRefBased/>
  <w15:docId w15:val="{F1FDEF2C-1154-4DA1-AA85-F4249FE25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654A8E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6654A8E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6654A8E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654A8E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F553DE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553DE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hyperlink" Target="https://www.youtube.com/watch?v=vCdh1XDsydA" TargetMode="External" Id="Ra3df9ae5d2d04223" /><Relationship Type="http://schemas.openxmlformats.org/officeDocument/2006/relationships/hyperlink" Target="https://www.youtube.com/watch?v=vCdh1XDsydA" TargetMode="External" Id="R3e50cc2a59af4839" /><Relationship Type="http://schemas.openxmlformats.org/officeDocument/2006/relationships/numbering" Target="/word/numbering.xml" Id="Rdaeffcc940c74d8c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footer" Target="/word/footer.xml" Id="R554ff02f20744c6f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fb0658eac6ff4734" /><Relationship Type="http://schemas.openxmlformats.org/officeDocument/2006/relationships/header" Target="/word/header.xml" Id="R352503d538194f24" /><Relationship Type="http://schemas.openxmlformats.org/officeDocument/2006/relationships/image" Target="/media/image3.png" Id="rId14338127" /><Relationship Type="http://schemas.openxmlformats.org/officeDocument/2006/relationships/image" Target="/media/image4.png" Id="rId19192460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70151790" /><Relationship Type="http://schemas.openxmlformats.org/officeDocument/2006/relationships/image" Target="/media/image2.png" Id="rId20890407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AD71DE463DB4E8195C2D40F4E67A1" ma:contentTypeVersion="16" ma:contentTypeDescription="Create a new document." ma:contentTypeScope="" ma:versionID="bab3e75b2d54d1738ab72ff3ef6725d0">
  <xsd:schema xmlns:xsd="http://www.w3.org/2001/XMLSchema" xmlns:xs="http://www.w3.org/2001/XMLSchema" xmlns:p="http://schemas.microsoft.com/office/2006/metadata/properties" xmlns:ns2="1e6db7b8-dab0-44ec-a681-783aa53e3983" xmlns:ns3="79b085dd-9b2f-4a42-aa99-d377415bd4d1" targetNamespace="http://schemas.microsoft.com/office/2006/metadata/properties" ma:root="true" ma:fieldsID="50265397670c6d96bf193622a3c0845f" ns2:_="" ns3:_="">
    <xsd:import namespace="1e6db7b8-dab0-44ec-a681-783aa53e3983"/>
    <xsd:import namespace="79b085dd-9b2f-4a42-aa99-d377415bd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b7b8-dab0-44ec-a681-783aa53e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085dd-9b2f-4a42-aa99-d377415bd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e8cdcf-3f85-4b38-8442-2c3e50cfa7a6}" ma:internalName="TaxCatchAll" ma:showField="CatchAllData" ma:web="79b085dd-9b2f-4a42-aa99-d377415bd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085dd-9b2f-4a42-aa99-d377415bd4d1" xsi:nil="true"/>
    <lcf76f155ced4ddcb4097134ff3c332f xmlns="1e6db7b8-dab0-44ec-a681-783aa53e39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5B7487-DC78-4EB5-A865-BE10770BA075}"/>
</file>

<file path=customXml/itemProps2.xml><?xml version="1.0" encoding="utf-8"?>
<ds:datastoreItem xmlns:ds="http://schemas.openxmlformats.org/officeDocument/2006/customXml" ds:itemID="{615CA52E-D448-4FDD-A194-11CDBD2C3529}"/>
</file>

<file path=customXml/itemProps3.xml><?xml version="1.0" encoding="utf-8"?>
<ds:datastoreItem xmlns:ds="http://schemas.openxmlformats.org/officeDocument/2006/customXml" ds:itemID="{610F834D-2CD5-42D2-A648-D842F2DBD4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Hilton</dc:creator>
  <keywords/>
  <dc:description/>
  <lastModifiedBy>Lindsay Hilton</lastModifiedBy>
  <revision>5</revision>
  <dcterms:created xsi:type="dcterms:W3CDTF">2025-11-21T14:32:03.0000000Z</dcterms:created>
  <dcterms:modified xsi:type="dcterms:W3CDTF">2025-11-21T14:39:26.2483467Z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0x010100CAFAD71DE463DB4E8195C2D40F4E67A1</vt:lpwstr>
  </property>
  <property fmtid="{D5CDD505-2E9C-101B-9397-08002B2CF9AE}" pid="3" name="MediaServiceImageTags">
    <vt:lpwstr/>
  </property>
</Properties>
</file>