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50071EA1" wp14:paraId="3E893798" wp14:textId="2A47F16C">
      <w:pPr>
        <w:pStyle w:val="Heading2"/>
        <w:spacing w:before="261" w:beforeAutospacing="off" w:after="261" w:afterAutospacing="off" w:line="300" w:lineRule="auto"/>
      </w:pPr>
      <w:r w:rsidRPr="50071EA1" w:rsidR="415DFEFD">
        <w:rPr>
          <w:rFonts w:ascii="Segoe UI" w:hAnsi="Segoe UI" w:eastAsia="Segoe UI" w:cs="Segoe UI"/>
          <w:b w:val="1"/>
          <w:bCs w:val="1"/>
          <w:i w:val="0"/>
          <w:iCs w:val="0"/>
          <w:noProof w:val="0"/>
          <w:sz w:val="31"/>
          <w:szCs w:val="31"/>
          <w:lang w:val="en-GB"/>
        </w:rPr>
        <w:t>Early Years Pupil Premium: Making Every Penny Count</w:t>
      </w:r>
    </w:p>
    <w:p xmlns:wp14="http://schemas.microsoft.com/office/word/2010/wordml" w:rsidP="50071EA1" wp14:paraId="2AD6707C" wp14:textId="618968EA">
      <w:pPr>
        <w:pStyle w:val="Heading3"/>
        <w:spacing w:before="246" w:beforeAutospacing="off" w:after="246" w:afterAutospacing="off" w:line="300" w:lineRule="auto"/>
      </w:pPr>
      <w:r w:rsidRPr="50071EA1" w:rsidR="415DFEFD">
        <w:rPr>
          <w:rFonts w:ascii="Segoe UI" w:hAnsi="Segoe UI" w:eastAsia="Segoe UI" w:cs="Segoe UI"/>
          <w:b w:val="1"/>
          <w:bCs w:val="1"/>
          <w:i w:val="0"/>
          <w:iCs w:val="0"/>
          <w:noProof w:val="0"/>
          <w:sz w:val="24"/>
          <w:szCs w:val="24"/>
          <w:lang w:val="en-GB"/>
        </w:rPr>
        <w:t>What is Early Years Pupil Premium (EYPP)?</w:t>
      </w:r>
    </w:p>
    <w:p xmlns:wp14="http://schemas.microsoft.com/office/word/2010/wordml" w:rsidP="50071EA1" wp14:paraId="3E2352A8" wp14:textId="066A7D73">
      <w:pPr>
        <w:spacing w:before="0" w:beforeAutospacing="off" w:after="0" w:afterAutospacing="off" w:line="300" w:lineRule="auto"/>
      </w:pPr>
      <w:r w:rsidRPr="28F5718B" w:rsidR="65D4B0D2">
        <w:rPr>
          <w:rFonts w:ascii="Segoe UI" w:hAnsi="Segoe UI" w:eastAsia="Segoe UI" w:cs="Segoe UI"/>
          <w:b w:val="0"/>
          <w:bCs w:val="0"/>
          <w:i w:val="0"/>
          <w:iCs w:val="0"/>
          <w:noProof w:val="0"/>
          <w:sz w:val="21"/>
          <w:szCs w:val="21"/>
          <w:lang w:val="en-GB"/>
        </w:rPr>
        <w:t xml:space="preserve">Early Years Pupil Premium is </w:t>
      </w:r>
      <w:r w:rsidRPr="28F5718B" w:rsidR="65D4B0D2">
        <w:rPr>
          <w:rFonts w:ascii="Segoe UI" w:hAnsi="Segoe UI" w:eastAsia="Segoe UI" w:cs="Segoe UI"/>
          <w:b w:val="0"/>
          <w:bCs w:val="0"/>
          <w:i w:val="0"/>
          <w:iCs w:val="0"/>
          <w:noProof w:val="0"/>
          <w:sz w:val="21"/>
          <w:szCs w:val="21"/>
          <w:lang w:val="en-GB"/>
        </w:rPr>
        <w:t>additional</w:t>
      </w:r>
      <w:r w:rsidRPr="28F5718B" w:rsidR="65D4B0D2">
        <w:rPr>
          <w:rFonts w:ascii="Segoe UI" w:hAnsi="Segoe UI" w:eastAsia="Segoe UI" w:cs="Segoe UI"/>
          <w:b w:val="0"/>
          <w:bCs w:val="0"/>
          <w:i w:val="0"/>
          <w:iCs w:val="0"/>
          <w:noProof w:val="0"/>
          <w:sz w:val="21"/>
          <w:szCs w:val="21"/>
          <w:lang w:val="en-GB"/>
        </w:rPr>
        <w:t xml:space="preserve"> funding provided to early years settings to improve outcomes for disadvantaged children. It</w:t>
      </w:r>
      <w:r w:rsidRPr="28F5718B" w:rsidR="183CAD78">
        <w:rPr>
          <w:rFonts w:ascii="Segoe UI" w:hAnsi="Segoe UI" w:eastAsia="Segoe UI" w:cs="Segoe UI"/>
          <w:b w:val="0"/>
          <w:bCs w:val="0"/>
          <w:i w:val="0"/>
          <w:iCs w:val="0"/>
          <w:noProof w:val="0"/>
          <w:sz w:val="21"/>
          <w:szCs w:val="21"/>
          <w:lang w:val="en-GB"/>
        </w:rPr>
        <w:t xml:space="preserve"> is</w:t>
      </w:r>
      <w:r w:rsidRPr="28F5718B" w:rsidR="65D4B0D2">
        <w:rPr>
          <w:rFonts w:ascii="Segoe UI" w:hAnsi="Segoe UI" w:eastAsia="Segoe UI" w:cs="Segoe UI"/>
          <w:b w:val="0"/>
          <w:bCs w:val="0"/>
          <w:i w:val="0"/>
          <w:iCs w:val="0"/>
          <w:noProof w:val="0"/>
          <w:sz w:val="21"/>
          <w:szCs w:val="21"/>
          <w:lang w:val="en-GB"/>
        </w:rPr>
        <w:t xml:space="preserve"> designed to close the attainment gap and ensure every child has the best start in life.</w:t>
      </w:r>
      <w:r w:rsidRPr="28F5718B" w:rsidR="521EA1AC">
        <w:rPr>
          <w:rFonts w:ascii="Segoe UI" w:hAnsi="Segoe UI" w:eastAsia="Segoe UI" w:cs="Segoe UI"/>
          <w:b w:val="0"/>
          <w:bCs w:val="0"/>
          <w:i w:val="0"/>
          <w:iCs w:val="0"/>
          <w:noProof w:val="0"/>
          <w:sz w:val="21"/>
          <w:szCs w:val="21"/>
          <w:lang w:val="en-GB"/>
        </w:rPr>
        <w:t xml:space="preserve"> Closing the attainment gap in the early years is crucial because it sets the foundation for a child’s lifelong learning and development. Research shows that the first five years are critical for brain development. Gaps in language, social skills, and cognitive development at this stage often persist into later s</w:t>
      </w:r>
      <w:r w:rsidRPr="28F5718B" w:rsidR="2C3F2CCE">
        <w:rPr>
          <w:rFonts w:ascii="Segoe UI" w:hAnsi="Segoe UI" w:eastAsia="Segoe UI" w:cs="Segoe UI"/>
          <w:b w:val="0"/>
          <w:bCs w:val="0"/>
          <w:i w:val="0"/>
          <w:iCs w:val="0"/>
          <w:noProof w:val="0"/>
          <w:sz w:val="21"/>
          <w:szCs w:val="21"/>
          <w:lang w:val="en-GB"/>
        </w:rPr>
        <w:t>tages of education with the gap doubling at the end of each key stage</w:t>
      </w:r>
      <w:r w:rsidRPr="28F5718B" w:rsidR="521EA1AC">
        <w:rPr>
          <w:rFonts w:ascii="Segoe UI" w:hAnsi="Segoe UI" w:eastAsia="Segoe UI" w:cs="Segoe UI"/>
          <w:b w:val="0"/>
          <w:bCs w:val="0"/>
          <w:i w:val="0"/>
          <w:iCs w:val="0"/>
          <w:noProof w:val="0"/>
          <w:sz w:val="21"/>
          <w:szCs w:val="21"/>
          <w:lang w:val="en-GB"/>
        </w:rPr>
        <w:t>. Children who start behind are more likely to struggle academically, socially, and emotionally throughout their education.</w:t>
      </w:r>
      <w:r w:rsidRPr="28F5718B" w:rsidR="1DCAEAED">
        <w:rPr>
          <w:rFonts w:ascii="Segoe UI" w:hAnsi="Segoe UI" w:eastAsia="Segoe UI" w:cs="Segoe UI"/>
          <w:b w:val="0"/>
          <w:bCs w:val="0"/>
          <w:i w:val="0"/>
          <w:iCs w:val="0"/>
          <w:noProof w:val="0"/>
          <w:sz w:val="21"/>
          <w:szCs w:val="21"/>
          <w:lang w:val="en-GB"/>
        </w:rPr>
        <w:t xml:space="preserve"> The attainment gap often reflects socio-economic disparities. Closing it helps ensure all children, regardless of background, have equal opportunities to succeed.</w:t>
      </w:r>
    </w:p>
    <w:p xmlns:wp14="http://schemas.microsoft.com/office/word/2010/wordml" w:rsidP="28F5718B" wp14:paraId="7659E9F0" wp14:textId="44584723">
      <w:pPr>
        <w:pStyle w:val="Normal"/>
        <w:spacing w:before="0" w:beforeAutospacing="off" w:after="0" w:afterAutospacing="off" w:line="300" w:lineRule="auto"/>
        <w:jc w:val="center"/>
      </w:pPr>
      <w:r w:rsidR="07E1A07C">
        <w:drawing>
          <wp:inline xmlns:wp14="http://schemas.microsoft.com/office/word/2010/wordprocessingDrawing" wp14:editId="43A28A81" wp14:anchorId="1819C252">
            <wp:extent cx="1164037" cy="1121638"/>
            <wp:effectExtent l="0" t="0" r="0" b="2540"/>
            <wp:docPr id="181750576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17505768" name="Picture 1817505768"/>
                    <pic:cNvPicPr/>
                  </pic:nvPicPr>
                  <pic:blipFill>
                    <a:blip xmlns:r="http://schemas.openxmlformats.org/officeDocument/2006/relationships" r:embed="rId617202939">
                      <a:extLst>
                        <a:ext uri="{28A0092B-C50C-407E-A947-70E740481C1C}">
                          <a14:useLocalDpi xmlns:a14="http://schemas.microsoft.com/office/drawing/2010/main"/>
                        </a:ext>
                      </a:extLst>
                    </a:blip>
                    <a:srcRect/>
                    <a:stretch>
                      <a:fillRect/>
                    </a:stretch>
                  </pic:blipFill>
                  <pic:spPr>
                    <a:xfrm>
                      <a:off x="0" y="0"/>
                      <a:ext cx="1164037" cy="1121638"/>
                    </a:xfrm>
                    <a:prstGeom prst="rect">
                      <a:avLst/>
                    </a:prstGeom>
                    <a:ln>
                      <a:noFill/>
                    </a:ln>
                    <a:effectLst>
                      <a:softEdge rad="112500"/>
                    </a:effectLst>
                  </pic:spPr>
                </pic:pic>
              </a:graphicData>
            </a:graphic>
          </wp:inline>
        </w:drawing>
      </w:r>
    </w:p>
    <w:p xmlns:wp14="http://schemas.microsoft.com/office/word/2010/wordml" w:rsidP="50071EA1" wp14:paraId="095058AF" wp14:textId="0495E4CE">
      <w:pPr>
        <w:pStyle w:val="Heading3"/>
        <w:spacing w:before="246" w:beforeAutospacing="off" w:after="246" w:afterAutospacing="off" w:line="300" w:lineRule="auto"/>
      </w:pPr>
      <w:r w:rsidRPr="50071EA1" w:rsidR="415DFEFD">
        <w:rPr>
          <w:rFonts w:ascii="Segoe UI" w:hAnsi="Segoe UI" w:eastAsia="Segoe UI" w:cs="Segoe UI"/>
          <w:b w:val="1"/>
          <w:bCs w:val="1"/>
          <w:i w:val="0"/>
          <w:iCs w:val="0"/>
          <w:noProof w:val="0"/>
          <w:sz w:val="24"/>
          <w:szCs w:val="24"/>
          <w:lang w:val="en-GB"/>
        </w:rPr>
        <w:t>Why is EYPP Important?</w:t>
      </w:r>
    </w:p>
    <w:p w:rsidR="65D4B0D2" w:rsidP="28F5718B" w:rsidRDefault="65D4B0D2" w14:paraId="06E09C41" w14:textId="28D4C208">
      <w:pPr>
        <w:spacing w:before="0" w:beforeAutospacing="off" w:after="0" w:afterAutospacing="off" w:line="300" w:lineRule="auto"/>
      </w:pPr>
      <w:r w:rsidRPr="28F5718B" w:rsidR="65D4B0D2">
        <w:rPr>
          <w:rFonts w:ascii="Segoe UI" w:hAnsi="Segoe UI" w:eastAsia="Segoe UI" w:cs="Segoe UI"/>
          <w:b w:val="0"/>
          <w:bCs w:val="0"/>
          <w:i w:val="0"/>
          <w:iCs w:val="0"/>
          <w:noProof w:val="0"/>
          <w:sz w:val="21"/>
          <w:szCs w:val="21"/>
          <w:lang w:val="en-GB"/>
        </w:rPr>
        <w:t>Children from disadvantaged backgrounds often start school behind their peers in language, communication, and social development. EYPP funding allows settings to provide targeted support that can make a real difference</w:t>
      </w:r>
      <w:r w:rsidRPr="28F5718B" w:rsidR="3F114089">
        <w:rPr>
          <w:rFonts w:ascii="Segoe UI" w:hAnsi="Segoe UI" w:eastAsia="Segoe UI" w:cs="Segoe UI"/>
          <w:b w:val="0"/>
          <w:bCs w:val="0"/>
          <w:i w:val="0"/>
          <w:iCs w:val="0"/>
          <w:noProof w:val="0"/>
          <w:sz w:val="21"/>
          <w:szCs w:val="21"/>
          <w:lang w:val="en-GB"/>
        </w:rPr>
        <w:t xml:space="preserve"> and seek equity for all children</w:t>
      </w:r>
      <w:r w:rsidRPr="28F5718B" w:rsidR="65D4B0D2">
        <w:rPr>
          <w:rFonts w:ascii="Segoe UI" w:hAnsi="Segoe UI" w:eastAsia="Segoe UI" w:cs="Segoe UI"/>
          <w:b w:val="0"/>
          <w:bCs w:val="0"/>
          <w:i w:val="0"/>
          <w:iCs w:val="0"/>
          <w:noProof w:val="0"/>
          <w:sz w:val="21"/>
          <w:szCs w:val="21"/>
          <w:lang w:val="en-GB"/>
        </w:rPr>
        <w:t>.</w:t>
      </w:r>
      <w:r w:rsidRPr="28F5718B" w:rsidR="248FAD6D">
        <w:rPr>
          <w:rFonts w:ascii="Segoe UI" w:hAnsi="Segoe UI" w:eastAsia="Segoe UI" w:cs="Segoe UI"/>
          <w:b w:val="0"/>
          <w:bCs w:val="0"/>
          <w:i w:val="0"/>
          <w:iCs w:val="0"/>
          <w:noProof w:val="0"/>
          <w:sz w:val="21"/>
          <w:szCs w:val="21"/>
          <w:lang w:val="en-GB"/>
        </w:rPr>
        <w:t xml:space="preserve"> </w:t>
      </w:r>
      <w:r w:rsidRPr="28F5718B" w:rsidR="7215E989">
        <w:rPr>
          <w:rFonts w:ascii="Segoe UI" w:hAnsi="Segoe UI" w:eastAsia="Segoe UI" w:cs="Segoe UI"/>
          <w:b w:val="0"/>
          <w:bCs w:val="0"/>
          <w:i w:val="0"/>
          <w:iCs w:val="0"/>
          <w:noProof w:val="0"/>
          <w:sz w:val="21"/>
          <w:szCs w:val="21"/>
          <w:lang w:val="en-GB"/>
        </w:rPr>
        <w:t xml:space="preserve">Equity in the early years means ensuring that every child, regardless of their background, has access to high-quality learning experiences and support that meet their individual needs. It goes beyond equality by recognizing that some children may require </w:t>
      </w:r>
      <w:r w:rsidRPr="28F5718B" w:rsidR="7215E989">
        <w:rPr>
          <w:rFonts w:ascii="Segoe UI" w:hAnsi="Segoe UI" w:eastAsia="Segoe UI" w:cs="Segoe UI"/>
          <w:b w:val="0"/>
          <w:bCs w:val="0"/>
          <w:i w:val="0"/>
          <w:iCs w:val="0"/>
          <w:noProof w:val="0"/>
          <w:sz w:val="21"/>
          <w:szCs w:val="21"/>
          <w:lang w:val="en-GB"/>
        </w:rPr>
        <w:t>additional</w:t>
      </w:r>
      <w:r w:rsidRPr="28F5718B" w:rsidR="7215E989">
        <w:rPr>
          <w:rFonts w:ascii="Segoe UI" w:hAnsi="Segoe UI" w:eastAsia="Segoe UI" w:cs="Segoe UI"/>
          <w:b w:val="0"/>
          <w:bCs w:val="0"/>
          <w:i w:val="0"/>
          <w:iCs w:val="0"/>
          <w:noProof w:val="0"/>
          <w:sz w:val="21"/>
          <w:szCs w:val="21"/>
          <w:lang w:val="en-GB"/>
        </w:rPr>
        <w:t xml:space="preserve"> resources or interventions to overcome barriers and thrive. By promoting equity, we create a fair start for all children, reduce the impact of socio-economic disadvantage, and lay the foundation for lifelong learning, well-being, and success.</w:t>
      </w:r>
    </w:p>
    <w:p w:rsidR="28F5718B" w:rsidP="28F5718B" w:rsidRDefault="28F5718B" w14:paraId="5E7F271E" w14:textId="186C1926">
      <w:pPr>
        <w:spacing w:before="0" w:beforeAutospacing="off" w:after="0" w:afterAutospacing="off" w:line="300" w:lineRule="auto"/>
        <w:rPr>
          <w:rFonts w:ascii="Segoe UI" w:hAnsi="Segoe UI" w:eastAsia="Segoe UI" w:cs="Segoe UI"/>
          <w:b w:val="0"/>
          <w:bCs w:val="0"/>
          <w:i w:val="0"/>
          <w:iCs w:val="0"/>
          <w:noProof w:val="0"/>
          <w:sz w:val="21"/>
          <w:szCs w:val="21"/>
          <w:lang w:val="en-GB"/>
        </w:rPr>
      </w:pPr>
    </w:p>
    <w:p w:rsidR="28F5718B" w:rsidP="28F5718B" w:rsidRDefault="28F5718B" w14:paraId="679E63C6" w14:textId="23C4C000">
      <w:pPr>
        <w:spacing w:before="0" w:beforeAutospacing="off" w:after="0" w:afterAutospacing="off" w:line="300" w:lineRule="auto"/>
        <w:rPr>
          <w:rFonts w:ascii="Segoe UI" w:hAnsi="Segoe UI" w:eastAsia="Segoe UI" w:cs="Segoe UI"/>
          <w:b w:val="0"/>
          <w:bCs w:val="0"/>
          <w:i w:val="0"/>
          <w:iCs w:val="0"/>
          <w:noProof w:val="0"/>
          <w:sz w:val="21"/>
          <w:szCs w:val="21"/>
          <w:lang w:val="en-GB"/>
        </w:rPr>
      </w:pPr>
    </w:p>
    <w:p xmlns:wp14="http://schemas.microsoft.com/office/word/2010/wordml" w:rsidP="50071EA1" wp14:paraId="5B94CC08" wp14:textId="5BB9298A">
      <w:pPr>
        <w:pStyle w:val="Heading3"/>
        <w:spacing w:before="246" w:beforeAutospacing="off" w:after="246" w:afterAutospacing="off" w:line="300" w:lineRule="auto"/>
      </w:pPr>
      <w:r w:rsidRPr="50071EA1" w:rsidR="415DFEFD">
        <w:rPr>
          <w:rFonts w:ascii="Segoe UI" w:hAnsi="Segoe UI" w:eastAsia="Segoe UI" w:cs="Segoe UI"/>
          <w:b w:val="1"/>
          <w:bCs w:val="1"/>
          <w:i w:val="0"/>
          <w:iCs w:val="0"/>
          <w:noProof w:val="0"/>
          <w:sz w:val="24"/>
          <w:szCs w:val="24"/>
          <w:lang w:val="en-GB"/>
        </w:rPr>
        <w:t>How Can You Spend EYPP Effectively?</w:t>
      </w:r>
    </w:p>
    <w:p xmlns:wp14="http://schemas.microsoft.com/office/word/2010/wordml" w:rsidP="50071EA1" wp14:paraId="66014BDC" wp14:textId="2D58FBE5">
      <w:pPr>
        <w:spacing w:before="210" w:beforeAutospacing="off" w:after="210" w:afterAutospacing="off" w:line="300" w:lineRule="auto"/>
      </w:pPr>
      <w:r w:rsidRPr="50071EA1" w:rsidR="415DFEFD">
        <w:rPr>
          <w:rFonts w:ascii="Segoe UI" w:hAnsi="Segoe UI" w:eastAsia="Segoe UI" w:cs="Segoe UI"/>
          <w:b w:val="0"/>
          <w:bCs w:val="0"/>
          <w:i w:val="0"/>
          <w:iCs w:val="0"/>
          <w:noProof w:val="0"/>
          <w:sz w:val="21"/>
          <w:szCs w:val="21"/>
          <w:lang w:val="en-GB"/>
        </w:rPr>
        <w:t>Here are practical, evidence-based ideas:</w:t>
      </w:r>
    </w:p>
    <w:p xmlns:wp14="http://schemas.microsoft.com/office/word/2010/wordml" w:rsidP="28F5718B" wp14:paraId="0776A8E9" wp14:textId="3BF7D23D">
      <w:pPr>
        <w:pStyle w:val="Heading4"/>
        <w:spacing w:before="279" w:beforeAutospacing="off" w:after="279" w:afterAutospacing="off" w:line="300" w:lineRule="auto"/>
        <w:rPr>
          <w:rFonts w:ascii="Segoe UI" w:hAnsi="Segoe UI" w:eastAsia="Segoe UI" w:cs="Segoe UI"/>
          <w:b w:val="1"/>
          <w:bCs w:val="1"/>
          <w:i w:val="0"/>
          <w:iCs w:val="0"/>
          <w:noProof w:val="0"/>
          <w:sz w:val="24"/>
          <w:szCs w:val="24"/>
          <w:lang w:val="en-GB"/>
        </w:rPr>
      </w:pPr>
      <w:r w:rsidRPr="28F5718B" w:rsidR="65D4B0D2">
        <w:rPr>
          <w:rFonts w:ascii="Segoe UI" w:hAnsi="Segoe UI" w:eastAsia="Segoe UI" w:cs="Segoe UI"/>
          <w:b w:val="1"/>
          <w:bCs w:val="1"/>
          <w:i w:val="0"/>
          <w:iCs w:val="0"/>
          <w:noProof w:val="0"/>
          <w:sz w:val="24"/>
          <w:szCs w:val="24"/>
          <w:lang w:val="en-GB"/>
        </w:rPr>
        <w:t>Language and Communication Development</w:t>
      </w:r>
    </w:p>
    <w:p w:rsidR="53EF23A9" w:rsidP="28F5718B" w:rsidRDefault="53EF23A9" w14:paraId="162838D5" w14:textId="2EEF0398">
      <w:pPr>
        <w:pStyle w:val="ListParagraph"/>
        <w:numPr>
          <w:ilvl w:val="0"/>
          <w:numId w:val="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Invest in </w:t>
      </w:r>
      <w:r w:rsidRPr="28F5718B" w:rsidR="65D4B0D2">
        <w:rPr>
          <w:rFonts w:ascii="Segoe UI" w:hAnsi="Segoe UI" w:eastAsia="Segoe UI" w:cs="Segoe UI"/>
          <w:b w:val="1"/>
          <w:bCs w:val="1"/>
          <w:i w:val="0"/>
          <w:iCs w:val="0"/>
          <w:noProof w:val="0"/>
          <w:sz w:val="21"/>
          <w:szCs w:val="21"/>
          <w:lang w:val="en-GB"/>
        </w:rPr>
        <w:t>high-quality storybooks</w:t>
      </w:r>
      <w:r w:rsidRPr="28F5718B" w:rsidR="65D4B0D2">
        <w:rPr>
          <w:rFonts w:ascii="Segoe UI" w:hAnsi="Segoe UI" w:eastAsia="Segoe UI" w:cs="Segoe UI"/>
          <w:b w:val="0"/>
          <w:bCs w:val="0"/>
          <w:i w:val="0"/>
          <w:iCs w:val="0"/>
          <w:noProof w:val="0"/>
          <w:sz w:val="21"/>
          <w:szCs w:val="21"/>
          <w:lang w:val="en-GB"/>
        </w:rPr>
        <w:t xml:space="preserve"> and </w:t>
      </w:r>
      <w:r w:rsidRPr="28F5718B" w:rsidR="65D4B0D2">
        <w:rPr>
          <w:rFonts w:ascii="Segoe UI" w:hAnsi="Segoe UI" w:eastAsia="Segoe UI" w:cs="Segoe UI"/>
          <w:b w:val="1"/>
          <w:bCs w:val="1"/>
          <w:i w:val="0"/>
          <w:iCs w:val="0"/>
          <w:noProof w:val="0"/>
          <w:sz w:val="21"/>
          <w:szCs w:val="21"/>
          <w:lang w:val="en-GB"/>
        </w:rPr>
        <w:t>dual-language resources</w:t>
      </w:r>
      <w:r w:rsidRPr="28F5718B" w:rsidR="65D4B0D2">
        <w:rPr>
          <w:rFonts w:ascii="Segoe UI" w:hAnsi="Segoe UI" w:eastAsia="Segoe UI" w:cs="Segoe UI"/>
          <w:b w:val="0"/>
          <w:bCs w:val="0"/>
          <w:i w:val="0"/>
          <w:iCs w:val="0"/>
          <w:noProof w:val="0"/>
          <w:sz w:val="21"/>
          <w:szCs w:val="21"/>
          <w:lang w:val="en-GB"/>
        </w:rPr>
        <w:t>.</w:t>
      </w:r>
    </w:p>
    <w:p w:rsidR="53EF23A9" w:rsidP="28F5718B" w:rsidRDefault="53EF23A9" w14:paraId="3CBEA7FF" w14:textId="221F0749">
      <w:pPr>
        <w:pStyle w:val="ListParagraph"/>
        <w:numPr>
          <w:ilvl w:val="0"/>
          <w:numId w:val="2"/>
        </w:numPr>
        <w:spacing w:before="0" w:beforeAutospacing="off" w:after="0" w:afterAutospacing="off" w:line="300" w:lineRule="auto"/>
        <w:rPr/>
      </w:pPr>
      <w:r w:rsidRPr="28F5718B" w:rsidR="65D4B0D2">
        <w:rPr>
          <w:rFonts w:ascii="Segoe UI" w:hAnsi="Segoe UI" w:eastAsia="Segoe UI" w:cs="Segoe UI"/>
          <w:b w:val="0"/>
          <w:bCs w:val="0"/>
          <w:i w:val="0"/>
          <w:iCs w:val="0"/>
          <w:noProof w:val="0"/>
          <w:sz w:val="21"/>
          <w:szCs w:val="21"/>
          <w:lang w:val="en-GB"/>
        </w:rPr>
        <w:t xml:space="preserve">Provide </w:t>
      </w:r>
      <w:r w:rsidRPr="28F5718B" w:rsidR="65D4B0D2">
        <w:rPr>
          <w:rFonts w:ascii="Segoe UI" w:hAnsi="Segoe UI" w:eastAsia="Segoe UI" w:cs="Segoe UI"/>
          <w:b w:val="1"/>
          <w:bCs w:val="1"/>
          <w:i w:val="0"/>
          <w:iCs w:val="0"/>
          <w:noProof w:val="0"/>
          <w:sz w:val="21"/>
          <w:szCs w:val="21"/>
          <w:lang w:val="en-GB"/>
        </w:rPr>
        <w:t>small group language interventions</w:t>
      </w:r>
      <w:r w:rsidRPr="28F5718B" w:rsidR="65D4B0D2">
        <w:rPr>
          <w:rFonts w:ascii="Segoe UI" w:hAnsi="Segoe UI" w:eastAsia="Segoe UI" w:cs="Segoe UI"/>
          <w:b w:val="0"/>
          <w:bCs w:val="0"/>
          <w:i w:val="0"/>
          <w:iCs w:val="0"/>
          <w:noProof w:val="0"/>
          <w:sz w:val="21"/>
          <w:szCs w:val="21"/>
          <w:lang w:val="en-GB"/>
        </w:rPr>
        <w:t xml:space="preserve"> </w:t>
      </w:r>
    </w:p>
    <w:p w:rsidR="53EF23A9" w:rsidP="28F5718B" w:rsidRDefault="53EF23A9" w14:paraId="2AB91535" w14:textId="24EB34D8">
      <w:pPr>
        <w:pStyle w:val="ListParagraph"/>
        <w:numPr>
          <w:ilvl w:val="0"/>
          <w:numId w:val="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Train staff in </w:t>
      </w:r>
      <w:r w:rsidRPr="28F5718B" w:rsidR="65D4B0D2">
        <w:rPr>
          <w:rFonts w:ascii="Segoe UI" w:hAnsi="Segoe UI" w:eastAsia="Segoe UI" w:cs="Segoe UI"/>
          <w:b w:val="1"/>
          <w:bCs w:val="1"/>
          <w:i w:val="0"/>
          <w:iCs w:val="0"/>
          <w:noProof w:val="0"/>
          <w:sz w:val="21"/>
          <w:szCs w:val="21"/>
          <w:lang w:val="en-GB"/>
        </w:rPr>
        <w:t>speech and language strategies</w:t>
      </w:r>
      <w:r w:rsidRPr="28F5718B" w:rsidR="65D4B0D2">
        <w:rPr>
          <w:rFonts w:ascii="Segoe UI" w:hAnsi="Segoe UI" w:eastAsia="Segoe UI" w:cs="Segoe UI"/>
          <w:b w:val="0"/>
          <w:bCs w:val="0"/>
          <w:i w:val="0"/>
          <w:iCs w:val="0"/>
          <w:noProof w:val="0"/>
          <w:sz w:val="21"/>
          <w:szCs w:val="21"/>
          <w:lang w:val="en-GB"/>
        </w:rPr>
        <w:t>.</w:t>
      </w:r>
    </w:p>
    <w:p w:rsidR="53EF23A9" w:rsidP="28F5718B" w:rsidRDefault="53EF23A9" w14:paraId="6C68BBAC" w14:textId="62475251">
      <w:pPr>
        <w:pStyle w:val="ListParagraph"/>
        <w:numPr>
          <w:ilvl w:val="0"/>
          <w:numId w:val="2"/>
        </w:numPr>
        <w:spacing w:before="0" w:beforeAutospacing="off" w:after="0" w:afterAutospacing="off" w:line="300" w:lineRule="auto"/>
        <w:rPr/>
      </w:pPr>
      <w:r w:rsidRPr="28F5718B" w:rsidR="3E3E09E5">
        <w:rPr>
          <w:rFonts w:ascii="Segoe UI" w:hAnsi="Segoe UI" w:eastAsia="Segoe UI" w:cs="Segoe UI"/>
          <w:b w:val="1"/>
          <w:bCs w:val="1"/>
          <w:i w:val="0"/>
          <w:iCs w:val="0"/>
          <w:noProof w:val="0"/>
          <w:sz w:val="21"/>
          <w:szCs w:val="21"/>
          <w:lang w:val="en-GB"/>
        </w:rPr>
        <w:t>Story sacks</w:t>
      </w:r>
      <w:r w:rsidRPr="28F5718B" w:rsidR="3E3E09E5">
        <w:rPr>
          <w:rFonts w:ascii="Segoe UI" w:hAnsi="Segoe UI" w:eastAsia="Segoe UI" w:cs="Segoe UI"/>
          <w:b w:val="0"/>
          <w:bCs w:val="0"/>
          <w:i w:val="0"/>
          <w:iCs w:val="0"/>
          <w:noProof w:val="0"/>
          <w:sz w:val="21"/>
          <w:szCs w:val="21"/>
          <w:lang w:val="en-GB"/>
        </w:rPr>
        <w:t xml:space="preserve"> with props to encourage interactive storytelling</w:t>
      </w:r>
    </w:p>
    <w:p w:rsidR="53EF23A9" w:rsidP="28F5718B" w:rsidRDefault="53EF23A9" w14:paraId="31CE7286" w14:textId="5367863E">
      <w:pPr>
        <w:pStyle w:val="ListParagraph"/>
        <w:spacing w:before="0" w:beforeAutospacing="off" w:after="0" w:afterAutospacing="off" w:line="300" w:lineRule="auto"/>
        <w:rPr>
          <w:rFonts w:ascii="Segoe UI" w:hAnsi="Segoe UI" w:eastAsia="Segoe UI" w:cs="Segoe UI"/>
          <w:b w:val="0"/>
          <w:bCs w:val="0"/>
          <w:i w:val="0"/>
          <w:iCs w:val="0"/>
          <w:noProof w:val="0"/>
          <w:sz w:val="21"/>
          <w:szCs w:val="21"/>
          <w:lang w:val="en-GB"/>
        </w:rPr>
      </w:pPr>
    </w:p>
    <w:p w:rsidR="53EF23A9" w:rsidP="28F5718B" w:rsidRDefault="53EF23A9" w14:paraId="1B216248" w14:textId="42062C7E">
      <w:pPr>
        <w:pStyle w:val="Normal"/>
        <w:spacing w:before="0" w:beforeAutospacing="off" w:after="0" w:afterAutospacing="off" w:line="300" w:lineRule="auto"/>
        <w:ind w:left="0"/>
        <w:jc w:val="center"/>
      </w:pPr>
      <w:r w:rsidR="65664EFB">
        <w:drawing>
          <wp:inline wp14:editId="6DDB9281" wp14:anchorId="6B803DFC">
            <wp:extent cx="1816253" cy="1356873"/>
            <wp:effectExtent l="0" t="0" r="0" b="0"/>
            <wp:docPr id="143761695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74311731" name="Picture 774311731"/>
                    <pic:cNvPicPr/>
                  </pic:nvPicPr>
                  <pic:blipFill>
                    <a:blip xmlns:r="http://schemas.openxmlformats.org/officeDocument/2006/relationships" r:embed="rId245171991">
                      <a:extLst>
                        <a:ext uri="{28A0092B-C50C-407E-A947-70E740481C1C}">
                          <a14:useLocalDpi xmlns:a14="http://schemas.microsoft.com/office/drawing/2010/main"/>
                        </a:ext>
                      </a:extLst>
                    </a:blip>
                    <a:srcRect/>
                    <a:stretch>
                      <a:fillRect/>
                    </a:stretch>
                  </pic:blipFill>
                  <pic:spPr>
                    <a:xfrm>
                      <a:off x="0" y="0"/>
                      <a:ext cx="1816253" cy="1356873"/>
                    </a:xfrm>
                    <a:prstGeom prst="rect">
                      <a:avLst/>
                    </a:prstGeom>
                    <a:ln>
                      <a:noFill/>
                    </a:ln>
                    <a:effectLst>
                      <a:softEdge rad="112500"/>
                    </a:effectLst>
                  </pic:spPr>
                </pic:pic>
              </a:graphicData>
            </a:graphic>
          </wp:inline>
        </w:drawing>
      </w:r>
    </w:p>
    <w:p w:rsidR="53EF23A9" w:rsidP="28F5718B" w:rsidRDefault="53EF23A9" w14:paraId="5248AA30" w14:textId="0063F25C">
      <w:pPr>
        <w:pStyle w:val="Heading3"/>
        <w:spacing w:before="246" w:beforeAutospacing="off" w:after="246" w:afterAutospacing="off" w:line="300" w:lineRule="auto"/>
      </w:pPr>
      <w:r w:rsidRPr="28F5718B" w:rsidR="4D9C82B6">
        <w:rPr>
          <w:rFonts w:ascii="Segoe UI" w:hAnsi="Segoe UI" w:eastAsia="Segoe UI" w:cs="Segoe UI"/>
          <w:b w:val="1"/>
          <w:bCs w:val="1"/>
          <w:i w:val="0"/>
          <w:iCs w:val="0"/>
          <w:noProof w:val="0"/>
          <w:sz w:val="21"/>
          <w:szCs w:val="21"/>
          <w:lang w:val="en-GB"/>
        </w:rPr>
        <w:t xml:space="preserve">Example: </w:t>
      </w:r>
    </w:p>
    <w:p w:rsidR="53EF23A9" w:rsidP="28F5718B" w:rsidRDefault="53EF23A9" w14:paraId="5F4CCCCF" w14:textId="72D8ED4A">
      <w:pPr>
        <w:spacing w:before="210" w:beforeAutospacing="off" w:after="210" w:afterAutospacing="off" w:line="300" w:lineRule="auto"/>
      </w:pPr>
      <w:r w:rsidRPr="28F5718B" w:rsidR="4D9C82B6">
        <w:rPr>
          <w:rFonts w:ascii="Segoe UI" w:hAnsi="Segoe UI" w:eastAsia="Segoe UI" w:cs="Segoe UI"/>
          <w:b w:val="1"/>
          <w:bCs w:val="1"/>
          <w:i w:val="0"/>
          <w:iCs w:val="0"/>
          <w:noProof w:val="0"/>
          <w:sz w:val="21"/>
          <w:szCs w:val="21"/>
          <w:lang w:val="en-GB"/>
        </w:rPr>
        <w:t>Funding Use:</w:t>
      </w:r>
      <w:r w:rsidRPr="28F5718B" w:rsidR="4D9C82B6">
        <w:rPr>
          <w:rFonts w:ascii="Segoe UI" w:hAnsi="Segoe UI" w:eastAsia="Segoe UI" w:cs="Segoe UI"/>
          <w:b w:val="0"/>
          <w:bCs w:val="0"/>
          <w:i w:val="0"/>
          <w:iCs w:val="0"/>
          <w:noProof w:val="0"/>
          <w:sz w:val="21"/>
          <w:szCs w:val="21"/>
          <w:lang w:val="en-GB"/>
        </w:rPr>
        <w:t xml:space="preserve"> EYPP was spent on a Speech and Language Toolkit and staff training.</w:t>
      </w:r>
      <w:r>
        <w:br/>
      </w:r>
      <w:r w:rsidRPr="28F5718B" w:rsidR="4D9C82B6">
        <w:rPr>
          <w:rFonts w:ascii="Segoe UI" w:hAnsi="Segoe UI" w:eastAsia="Segoe UI" w:cs="Segoe UI"/>
          <w:b w:val="1"/>
          <w:bCs w:val="1"/>
          <w:i w:val="0"/>
          <w:iCs w:val="0"/>
          <w:noProof w:val="0"/>
          <w:sz w:val="21"/>
          <w:szCs w:val="21"/>
          <w:lang w:val="en-GB"/>
        </w:rPr>
        <w:t>Impact:</w:t>
      </w:r>
      <w:r w:rsidRPr="28F5718B" w:rsidR="4D9C82B6">
        <w:rPr>
          <w:rFonts w:ascii="Segoe UI" w:hAnsi="Segoe UI" w:eastAsia="Segoe UI" w:cs="Segoe UI"/>
          <w:b w:val="0"/>
          <w:bCs w:val="0"/>
          <w:i w:val="0"/>
          <w:iCs w:val="0"/>
          <w:noProof w:val="0"/>
          <w:sz w:val="21"/>
          <w:szCs w:val="21"/>
          <w:lang w:val="en-GB"/>
        </w:rPr>
        <w:t xml:space="preserve"> Children with delayed speech showed measurable progress in vocabulary and sentence structure within one term. Parents reported increased confidence in communication at home.</w:t>
      </w:r>
    </w:p>
    <w:p w:rsidR="53EF23A9" w:rsidP="28F5718B" w:rsidRDefault="53EF23A9" w14:paraId="679E0908" w14:textId="149EE651">
      <w:pPr>
        <w:pStyle w:val="ListParagraph"/>
        <w:spacing w:before="0" w:beforeAutospacing="off" w:after="0" w:afterAutospacing="off" w:line="300" w:lineRule="auto"/>
        <w:rPr>
          <w:rFonts w:ascii="Segoe UI" w:hAnsi="Segoe UI" w:eastAsia="Segoe UI" w:cs="Segoe UI"/>
          <w:b w:val="0"/>
          <w:bCs w:val="0"/>
          <w:i w:val="0"/>
          <w:iCs w:val="0"/>
          <w:noProof w:val="0"/>
          <w:sz w:val="21"/>
          <w:szCs w:val="21"/>
          <w:lang w:val="en-GB"/>
        </w:rPr>
      </w:pPr>
    </w:p>
    <w:p xmlns:wp14="http://schemas.microsoft.com/office/word/2010/wordml" w:rsidP="28F5718B" wp14:paraId="138AD6C2" wp14:textId="5751CA5D">
      <w:pPr>
        <w:pStyle w:val="Heading4"/>
        <w:spacing w:before="279" w:beforeAutospacing="off" w:after="279" w:afterAutospacing="off" w:line="300" w:lineRule="auto"/>
        <w:rPr>
          <w:rFonts w:ascii="Segoe UI" w:hAnsi="Segoe UI" w:eastAsia="Segoe UI" w:cs="Segoe UI"/>
          <w:b w:val="1"/>
          <w:bCs w:val="1"/>
          <w:i w:val="0"/>
          <w:iCs w:val="0"/>
          <w:noProof w:val="0"/>
          <w:sz w:val="24"/>
          <w:szCs w:val="24"/>
          <w:lang w:val="en-GB"/>
        </w:rPr>
      </w:pPr>
      <w:r w:rsidRPr="28F5718B" w:rsidR="65D4B0D2">
        <w:rPr>
          <w:rFonts w:ascii="Segoe UI" w:hAnsi="Segoe UI" w:eastAsia="Segoe UI" w:cs="Segoe UI"/>
          <w:b w:val="1"/>
          <w:bCs w:val="1"/>
          <w:i w:val="0"/>
          <w:iCs w:val="0"/>
          <w:noProof w:val="0"/>
          <w:sz w:val="24"/>
          <w:szCs w:val="24"/>
          <w:lang w:val="en-GB"/>
        </w:rPr>
        <w:t>Parental Engagement</w:t>
      </w:r>
    </w:p>
    <w:p w:rsidR="31BE36DA" w:rsidP="28F5718B" w:rsidRDefault="31BE36DA" w14:paraId="3E819D71" w14:textId="5F8282FA">
      <w:pPr>
        <w:pStyle w:val="ListParagraph"/>
        <w:numPr>
          <w:ilvl w:val="0"/>
          <w:numId w:val="3"/>
        </w:numPr>
        <w:spacing w:before="0" w:beforeAutospacing="off" w:after="0" w:afterAutospacing="off" w:line="300" w:lineRule="auto"/>
        <w:ind/>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Create </w:t>
      </w:r>
      <w:r w:rsidRPr="28F5718B" w:rsidR="65D4B0D2">
        <w:rPr>
          <w:rFonts w:ascii="Segoe UI" w:hAnsi="Segoe UI" w:eastAsia="Segoe UI" w:cs="Segoe UI"/>
          <w:b w:val="1"/>
          <w:bCs w:val="1"/>
          <w:i w:val="0"/>
          <w:iCs w:val="0"/>
          <w:noProof w:val="0"/>
          <w:sz w:val="21"/>
          <w:szCs w:val="21"/>
          <w:lang w:val="en-GB"/>
        </w:rPr>
        <w:t>home learning packs</w:t>
      </w:r>
      <w:r w:rsidRPr="28F5718B" w:rsidR="65D4B0D2">
        <w:rPr>
          <w:rFonts w:ascii="Segoe UI" w:hAnsi="Segoe UI" w:eastAsia="Segoe UI" w:cs="Segoe UI"/>
          <w:b w:val="0"/>
          <w:bCs w:val="0"/>
          <w:i w:val="0"/>
          <w:iCs w:val="0"/>
          <w:noProof w:val="0"/>
          <w:sz w:val="21"/>
          <w:szCs w:val="21"/>
          <w:lang w:val="en-GB"/>
        </w:rPr>
        <w:t xml:space="preserve"> with simple activities.</w:t>
      </w:r>
    </w:p>
    <w:p w:rsidR="31BE36DA" w:rsidP="28F5718B" w:rsidRDefault="31BE36DA" w14:paraId="4A858B50" w14:textId="1289FE37">
      <w:pPr>
        <w:pStyle w:val="ListParagraph"/>
        <w:numPr>
          <w:ilvl w:val="0"/>
          <w:numId w:val="3"/>
        </w:numPr>
        <w:spacing w:before="0" w:beforeAutospacing="off" w:after="0" w:afterAutospacing="off" w:line="300" w:lineRule="auto"/>
        <w:ind/>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Host </w:t>
      </w:r>
      <w:r w:rsidRPr="28F5718B" w:rsidR="65D4B0D2">
        <w:rPr>
          <w:rFonts w:ascii="Segoe UI" w:hAnsi="Segoe UI" w:eastAsia="Segoe UI" w:cs="Segoe UI"/>
          <w:b w:val="1"/>
          <w:bCs w:val="1"/>
          <w:i w:val="0"/>
          <w:iCs w:val="0"/>
          <w:noProof w:val="0"/>
          <w:sz w:val="21"/>
          <w:szCs w:val="21"/>
          <w:lang w:val="en-GB"/>
        </w:rPr>
        <w:t>parent workshops</w:t>
      </w:r>
      <w:r w:rsidRPr="28F5718B" w:rsidR="65D4B0D2">
        <w:rPr>
          <w:rFonts w:ascii="Segoe UI" w:hAnsi="Segoe UI" w:eastAsia="Segoe UI" w:cs="Segoe UI"/>
          <w:b w:val="0"/>
          <w:bCs w:val="0"/>
          <w:i w:val="0"/>
          <w:iCs w:val="0"/>
          <w:noProof w:val="0"/>
          <w:sz w:val="21"/>
          <w:szCs w:val="21"/>
          <w:lang w:val="en-GB"/>
        </w:rPr>
        <w:t xml:space="preserve"> on language-rich play and routines.</w:t>
      </w:r>
    </w:p>
    <w:p w:rsidR="31BE36DA" w:rsidP="28F5718B" w:rsidRDefault="31BE36DA" w14:paraId="741C20F3" w14:textId="3903FDEE">
      <w:pPr>
        <w:pStyle w:val="ListParagraph"/>
        <w:numPr>
          <w:ilvl w:val="0"/>
          <w:numId w:val="3"/>
        </w:numPr>
        <w:spacing w:before="0" w:beforeAutospacing="off" w:after="0" w:afterAutospacing="off" w:line="300" w:lineRule="auto"/>
        <w:ind/>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Use funding for </w:t>
      </w:r>
      <w:r w:rsidRPr="28F5718B" w:rsidR="65D4B0D2">
        <w:rPr>
          <w:rFonts w:ascii="Segoe UI" w:hAnsi="Segoe UI" w:eastAsia="Segoe UI" w:cs="Segoe UI"/>
          <w:b w:val="1"/>
          <w:bCs w:val="1"/>
          <w:i w:val="0"/>
          <w:iCs w:val="0"/>
          <w:noProof w:val="0"/>
          <w:sz w:val="21"/>
          <w:szCs w:val="21"/>
          <w:lang w:val="en-GB"/>
        </w:rPr>
        <w:t>family story sessions</w:t>
      </w:r>
      <w:r w:rsidRPr="28F5718B" w:rsidR="65D4B0D2">
        <w:rPr>
          <w:rFonts w:ascii="Segoe UI" w:hAnsi="Segoe UI" w:eastAsia="Segoe UI" w:cs="Segoe UI"/>
          <w:b w:val="0"/>
          <w:bCs w:val="0"/>
          <w:i w:val="0"/>
          <w:iCs w:val="0"/>
          <w:noProof w:val="0"/>
          <w:sz w:val="21"/>
          <w:szCs w:val="21"/>
          <w:lang w:val="en-GB"/>
        </w:rPr>
        <w:t xml:space="preserve"> or lending libraries.</w:t>
      </w:r>
    </w:p>
    <w:p w:rsidR="31BE36DA" w:rsidP="28F5718B" w:rsidRDefault="31BE36DA" w14:paraId="603F0F43" w14:textId="3A3A9A7F">
      <w:pPr>
        <w:pStyle w:val="ListParagraph"/>
        <w:numPr>
          <w:ilvl w:val="0"/>
          <w:numId w:val="3"/>
        </w:numPr>
        <w:spacing w:before="0" w:beforeAutospacing="off" w:after="0" w:afterAutospacing="off" w:line="300" w:lineRule="auto"/>
        <w:ind/>
        <w:rPr>
          <w:rFonts w:ascii="Segoe UI" w:hAnsi="Segoe UI" w:eastAsia="Segoe UI" w:cs="Segoe UI"/>
          <w:b w:val="0"/>
          <w:bCs w:val="0"/>
          <w:i w:val="0"/>
          <w:iCs w:val="0"/>
          <w:noProof w:val="0"/>
          <w:sz w:val="21"/>
          <w:szCs w:val="21"/>
          <w:lang w:val="en-GB"/>
        </w:rPr>
      </w:pPr>
      <w:r w:rsidRPr="28F5718B" w:rsidR="2AFF2D99">
        <w:rPr>
          <w:rFonts w:ascii="Segoe UI" w:hAnsi="Segoe UI" w:eastAsia="Segoe UI" w:cs="Segoe UI"/>
          <w:b w:val="1"/>
          <w:bCs w:val="1"/>
          <w:i w:val="0"/>
          <w:iCs w:val="0"/>
          <w:noProof w:val="0"/>
          <w:sz w:val="21"/>
          <w:szCs w:val="21"/>
          <w:lang w:val="en-GB"/>
        </w:rPr>
        <w:t>Parent lending library</w:t>
      </w:r>
      <w:r w:rsidRPr="28F5718B" w:rsidR="2AFF2D99">
        <w:rPr>
          <w:rFonts w:ascii="Segoe UI" w:hAnsi="Segoe UI" w:eastAsia="Segoe UI" w:cs="Segoe UI"/>
          <w:b w:val="0"/>
          <w:bCs w:val="0"/>
          <w:i w:val="0"/>
          <w:iCs w:val="0"/>
          <w:noProof w:val="0"/>
          <w:sz w:val="21"/>
          <w:szCs w:val="21"/>
          <w:lang w:val="en-GB"/>
        </w:rPr>
        <w:t xml:space="preserve"> for books and educational games</w:t>
      </w:r>
    </w:p>
    <w:p w:rsidR="53EF23A9" w:rsidP="28F5718B" w:rsidRDefault="53EF23A9" w14:paraId="4FDE207A" w14:textId="0DE4FDFD">
      <w:pPr>
        <w:pStyle w:val="Heading3"/>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09433885">
        <w:rPr>
          <w:rFonts w:ascii="Segoe UI" w:hAnsi="Segoe UI" w:eastAsia="Segoe UI" w:cs="Segoe UI"/>
          <w:b w:val="1"/>
          <w:bCs w:val="1"/>
          <w:i w:val="0"/>
          <w:iCs w:val="0"/>
          <w:noProof w:val="0"/>
          <w:sz w:val="21"/>
          <w:szCs w:val="21"/>
          <w:lang w:val="en-GB"/>
        </w:rPr>
        <w:t xml:space="preserve"> Example: </w:t>
      </w:r>
      <w:r w:rsidRPr="28F5718B" w:rsidR="09433885">
        <w:rPr>
          <w:rFonts w:ascii="Segoe UI" w:hAnsi="Segoe UI" w:eastAsia="Segoe UI" w:cs="Segoe UI"/>
          <w:b w:val="1"/>
          <w:bCs w:val="1"/>
          <w:i w:val="0"/>
          <w:iCs w:val="0"/>
          <w:noProof w:val="0"/>
          <w:sz w:val="24"/>
          <w:szCs w:val="24"/>
          <w:lang w:val="en-GB"/>
        </w:rPr>
        <w:t xml:space="preserve"> </w:t>
      </w:r>
    </w:p>
    <w:p w:rsidR="53EF23A9" w:rsidP="28F5718B" w:rsidRDefault="53EF23A9" w14:paraId="259F923E" w14:textId="46E95828">
      <w:pPr>
        <w:spacing w:before="210" w:beforeAutospacing="off" w:after="210" w:afterAutospacing="off" w:line="300" w:lineRule="auto"/>
      </w:pPr>
      <w:r w:rsidRPr="28F5718B" w:rsidR="09433885">
        <w:rPr>
          <w:rFonts w:ascii="Segoe UI" w:hAnsi="Segoe UI" w:eastAsia="Segoe UI" w:cs="Segoe UI"/>
          <w:b w:val="1"/>
          <w:bCs w:val="1"/>
          <w:i w:val="0"/>
          <w:iCs w:val="0"/>
          <w:noProof w:val="0"/>
          <w:sz w:val="21"/>
          <w:szCs w:val="21"/>
          <w:lang w:val="en-GB"/>
        </w:rPr>
        <w:t>Funding Use:</w:t>
      </w:r>
      <w:r w:rsidRPr="28F5718B" w:rsidR="09433885">
        <w:rPr>
          <w:rFonts w:ascii="Segoe UI" w:hAnsi="Segoe UI" w:eastAsia="Segoe UI" w:cs="Segoe UI"/>
          <w:b w:val="0"/>
          <w:bCs w:val="0"/>
          <w:i w:val="0"/>
          <w:iCs w:val="0"/>
          <w:noProof w:val="0"/>
          <w:sz w:val="21"/>
          <w:szCs w:val="21"/>
          <w:lang w:val="en-GB"/>
        </w:rPr>
        <w:t xml:space="preserve"> Created home learning packs with storybooks and simple maths games.</w:t>
      </w:r>
      <w:r>
        <w:br/>
      </w:r>
      <w:r w:rsidRPr="28F5718B" w:rsidR="09433885">
        <w:rPr>
          <w:rFonts w:ascii="Segoe UI" w:hAnsi="Segoe UI" w:eastAsia="Segoe UI" w:cs="Segoe UI"/>
          <w:b w:val="0"/>
          <w:bCs w:val="0"/>
          <w:i w:val="0"/>
          <w:iCs w:val="0"/>
          <w:noProof w:val="0"/>
          <w:sz w:val="21"/>
          <w:szCs w:val="21"/>
          <w:lang w:val="en-GB"/>
        </w:rPr>
        <w:t xml:space="preserve"> </w:t>
      </w:r>
      <w:r w:rsidRPr="28F5718B" w:rsidR="09433885">
        <w:rPr>
          <w:rFonts w:ascii="Segoe UI" w:hAnsi="Segoe UI" w:eastAsia="Segoe UI" w:cs="Segoe UI"/>
          <w:b w:val="1"/>
          <w:bCs w:val="1"/>
          <w:i w:val="0"/>
          <w:iCs w:val="0"/>
          <w:noProof w:val="0"/>
          <w:sz w:val="21"/>
          <w:szCs w:val="21"/>
          <w:lang w:val="en-GB"/>
        </w:rPr>
        <w:t>Impact:</w:t>
      </w:r>
      <w:r w:rsidRPr="28F5718B" w:rsidR="09433885">
        <w:rPr>
          <w:rFonts w:ascii="Segoe UI" w:hAnsi="Segoe UI" w:eastAsia="Segoe UI" w:cs="Segoe UI"/>
          <w:b w:val="0"/>
          <w:bCs w:val="0"/>
          <w:i w:val="0"/>
          <w:iCs w:val="0"/>
          <w:noProof w:val="0"/>
          <w:sz w:val="21"/>
          <w:szCs w:val="21"/>
          <w:lang w:val="en-GB"/>
        </w:rPr>
        <w:t xml:space="preserve"> Parents became more involved in daily learning routines. Attendance at parent workshops increased by 40%, and children </w:t>
      </w:r>
      <w:r w:rsidRPr="28F5718B" w:rsidR="09433885">
        <w:rPr>
          <w:rFonts w:ascii="Segoe UI" w:hAnsi="Segoe UI" w:eastAsia="Segoe UI" w:cs="Segoe UI"/>
          <w:b w:val="0"/>
          <w:bCs w:val="0"/>
          <w:i w:val="0"/>
          <w:iCs w:val="0"/>
          <w:noProof w:val="0"/>
          <w:sz w:val="21"/>
          <w:szCs w:val="21"/>
          <w:lang w:val="en-GB"/>
        </w:rPr>
        <w:t>demonstrated</w:t>
      </w:r>
      <w:r w:rsidRPr="28F5718B" w:rsidR="09433885">
        <w:rPr>
          <w:rFonts w:ascii="Segoe UI" w:hAnsi="Segoe UI" w:eastAsia="Segoe UI" w:cs="Segoe UI"/>
          <w:b w:val="0"/>
          <w:bCs w:val="0"/>
          <w:i w:val="0"/>
          <w:iCs w:val="0"/>
          <w:noProof w:val="0"/>
          <w:sz w:val="21"/>
          <w:szCs w:val="21"/>
          <w:lang w:val="en-GB"/>
        </w:rPr>
        <w:t xml:space="preserve"> improved phonics scores.</w:t>
      </w:r>
    </w:p>
    <w:p w:rsidR="53EF23A9" w:rsidP="28F5718B" w:rsidRDefault="53EF23A9" w14:paraId="569372FC" w14:textId="509C12D8">
      <w:pPr>
        <w:pStyle w:val="Normal"/>
        <w:spacing w:before="0" w:beforeAutospacing="off" w:after="0" w:afterAutospacing="off" w:line="300" w:lineRule="auto"/>
        <w:ind w:left="0"/>
        <w:rPr>
          <w:rFonts w:ascii="Segoe UI" w:hAnsi="Segoe UI" w:eastAsia="Segoe UI" w:cs="Segoe UI"/>
          <w:b w:val="0"/>
          <w:bCs w:val="0"/>
          <w:i w:val="0"/>
          <w:iCs w:val="0"/>
          <w:noProof w:val="0"/>
          <w:sz w:val="21"/>
          <w:szCs w:val="21"/>
          <w:lang w:val="en-GB"/>
        </w:rPr>
      </w:pPr>
    </w:p>
    <w:p w:rsidR="53EF23A9" w:rsidP="28F5718B" w:rsidRDefault="53EF23A9" w14:paraId="3EB80616" w14:textId="30C9748C">
      <w:pPr>
        <w:pStyle w:val="Normal"/>
        <w:spacing w:before="0" w:beforeAutospacing="off" w:after="0" w:afterAutospacing="off" w:line="300" w:lineRule="auto"/>
        <w:ind w:left="0"/>
        <w:jc w:val="center"/>
      </w:pPr>
      <w:r w:rsidR="70B61548">
        <w:drawing>
          <wp:inline wp14:editId="2A6F1DB8" wp14:anchorId="2AA4C57B">
            <wp:extent cx="2212831" cy="1450674"/>
            <wp:effectExtent l="0" t="0" r="0" b="0"/>
            <wp:docPr id="36137144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61371448" name="Picture 361371448"/>
                    <pic:cNvPicPr/>
                  </pic:nvPicPr>
                  <pic:blipFill>
                    <a:blip xmlns:r="http://schemas.openxmlformats.org/officeDocument/2006/relationships" r:embed="rId750554176">
                      <a:extLst>
                        <a:ext uri="{28A0092B-C50C-407E-A947-70E740481C1C}">
                          <a14:useLocalDpi xmlns:a14="http://schemas.microsoft.com/office/drawing/2010/main"/>
                        </a:ext>
                      </a:extLst>
                    </a:blip>
                    <a:srcRect/>
                    <a:stretch>
                      <a:fillRect/>
                    </a:stretch>
                  </pic:blipFill>
                  <pic:spPr>
                    <a:xfrm>
                      <a:off x="0" y="0"/>
                      <a:ext cx="2212831" cy="1450674"/>
                    </a:xfrm>
                    <a:prstGeom prst="rect">
                      <a:avLst/>
                    </a:prstGeom>
                    <a:ln>
                      <a:noFill/>
                    </a:ln>
                    <a:effectLst>
                      <a:softEdge rad="112500"/>
                    </a:effectLst>
                  </pic:spPr>
                </pic:pic>
              </a:graphicData>
            </a:graphic>
          </wp:inline>
        </w:drawing>
      </w:r>
    </w:p>
    <w:p xmlns:wp14="http://schemas.microsoft.com/office/word/2010/wordml" w:rsidP="28F5718B" wp14:paraId="57292090" wp14:textId="0FF56CAF">
      <w:pPr>
        <w:pStyle w:val="Heading4"/>
        <w:spacing w:before="279" w:beforeAutospacing="off" w:after="279" w:afterAutospacing="off" w:line="300" w:lineRule="auto"/>
        <w:rPr>
          <w:rFonts w:ascii="Segoe UI" w:hAnsi="Segoe UI" w:eastAsia="Segoe UI" w:cs="Segoe UI"/>
          <w:b w:val="1"/>
          <w:bCs w:val="1"/>
          <w:i w:val="0"/>
          <w:iCs w:val="0"/>
          <w:noProof w:val="0"/>
          <w:sz w:val="24"/>
          <w:szCs w:val="24"/>
          <w:lang w:val="en-GB"/>
        </w:rPr>
      </w:pPr>
      <w:r w:rsidRPr="28F5718B" w:rsidR="65D4B0D2">
        <w:rPr>
          <w:rFonts w:ascii="Segoe UI" w:hAnsi="Segoe UI" w:eastAsia="Segoe UI" w:cs="Segoe UI"/>
          <w:b w:val="1"/>
          <w:bCs w:val="1"/>
          <w:i w:val="0"/>
          <w:iCs w:val="0"/>
          <w:noProof w:val="0"/>
          <w:sz w:val="24"/>
          <w:szCs w:val="24"/>
          <w:lang w:val="en-GB"/>
        </w:rPr>
        <w:t>Social and Emotional Support</w:t>
      </w:r>
    </w:p>
    <w:p xmlns:wp14="http://schemas.microsoft.com/office/word/2010/wordml" w:rsidP="28F5718B" wp14:paraId="6F11F0E2" wp14:textId="310A07CF">
      <w:pPr>
        <w:pStyle w:val="ListParagraph"/>
        <w:numPr>
          <w:ilvl w:val="0"/>
          <w:numId w:val="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Purchase </w:t>
      </w:r>
      <w:r w:rsidRPr="28F5718B" w:rsidR="65D4B0D2">
        <w:rPr>
          <w:rFonts w:ascii="Segoe UI" w:hAnsi="Segoe UI" w:eastAsia="Segoe UI" w:cs="Segoe UI"/>
          <w:b w:val="1"/>
          <w:bCs w:val="1"/>
          <w:i w:val="0"/>
          <w:iCs w:val="0"/>
          <w:noProof w:val="0"/>
          <w:sz w:val="21"/>
          <w:szCs w:val="21"/>
          <w:lang w:val="en-GB"/>
        </w:rPr>
        <w:t>emotion coaching resources</w:t>
      </w:r>
      <w:r w:rsidRPr="28F5718B" w:rsidR="65D4B0D2">
        <w:rPr>
          <w:rFonts w:ascii="Segoe UI" w:hAnsi="Segoe UI" w:eastAsia="Segoe UI" w:cs="Segoe UI"/>
          <w:b w:val="0"/>
          <w:bCs w:val="0"/>
          <w:i w:val="0"/>
          <w:iCs w:val="0"/>
          <w:noProof w:val="0"/>
          <w:sz w:val="21"/>
          <w:szCs w:val="21"/>
          <w:lang w:val="en-GB"/>
        </w:rPr>
        <w:t xml:space="preserve"> (feelings cards, puppets).</w:t>
      </w:r>
    </w:p>
    <w:p xmlns:wp14="http://schemas.microsoft.com/office/word/2010/wordml" w:rsidP="28F5718B" wp14:paraId="601E711D" wp14:textId="714D49F2">
      <w:pPr>
        <w:pStyle w:val="ListParagraph"/>
        <w:numPr>
          <w:ilvl w:val="0"/>
          <w:numId w:val="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2A798640">
        <w:rPr>
          <w:rFonts w:ascii="Segoe UI" w:hAnsi="Segoe UI" w:eastAsia="Segoe UI" w:cs="Segoe UI"/>
          <w:b w:val="1"/>
          <w:bCs w:val="1"/>
          <w:i w:val="0"/>
          <w:iCs w:val="0"/>
          <w:noProof w:val="0"/>
          <w:sz w:val="21"/>
          <w:szCs w:val="21"/>
          <w:lang w:val="en-GB"/>
        </w:rPr>
        <w:t>Mindfulness and relaxation resources</w:t>
      </w:r>
      <w:r w:rsidRPr="28F5718B" w:rsidR="2A798640">
        <w:rPr>
          <w:rFonts w:ascii="Segoe UI" w:hAnsi="Segoe UI" w:eastAsia="Segoe UI" w:cs="Segoe UI"/>
          <w:b w:val="0"/>
          <w:bCs w:val="0"/>
          <w:i w:val="0"/>
          <w:iCs w:val="0"/>
          <w:noProof w:val="0"/>
          <w:sz w:val="21"/>
          <w:szCs w:val="21"/>
          <w:lang w:val="en-GB"/>
        </w:rPr>
        <w:t xml:space="preserve"> (calm kits, sensory bottles).</w:t>
      </w:r>
    </w:p>
    <w:p xmlns:wp14="http://schemas.microsoft.com/office/word/2010/wordml" w:rsidP="28F5718B" wp14:paraId="25978E25" wp14:textId="1F904E6B">
      <w:pPr>
        <w:pStyle w:val="ListParagraph"/>
        <w:numPr>
          <w:ilvl w:val="0"/>
          <w:numId w:val="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2A798640">
        <w:rPr>
          <w:rFonts w:ascii="Segoe UI" w:hAnsi="Segoe UI" w:eastAsia="Segoe UI" w:cs="Segoe UI"/>
          <w:b w:val="1"/>
          <w:bCs w:val="1"/>
          <w:i w:val="0"/>
          <w:iCs w:val="0"/>
          <w:noProof w:val="0"/>
          <w:sz w:val="21"/>
          <w:szCs w:val="21"/>
          <w:lang w:val="en-GB"/>
        </w:rPr>
        <w:t>Puppet sets</w:t>
      </w:r>
      <w:r w:rsidRPr="28F5718B" w:rsidR="2A798640">
        <w:rPr>
          <w:rFonts w:ascii="Segoe UI" w:hAnsi="Segoe UI" w:eastAsia="Segoe UI" w:cs="Segoe UI"/>
          <w:b w:val="0"/>
          <w:bCs w:val="0"/>
          <w:i w:val="0"/>
          <w:iCs w:val="0"/>
          <w:noProof w:val="0"/>
          <w:sz w:val="21"/>
          <w:szCs w:val="21"/>
          <w:lang w:val="en-GB"/>
        </w:rPr>
        <w:t xml:space="preserve"> for role-play and emotional expression</w:t>
      </w:r>
    </w:p>
    <w:p xmlns:wp14="http://schemas.microsoft.com/office/word/2010/wordml" w:rsidP="28F5718B" wp14:paraId="32C1EEFE" wp14:textId="2A1D3AA1">
      <w:pPr>
        <w:pStyle w:val="ListParagraph"/>
        <w:numPr>
          <w:ilvl w:val="0"/>
          <w:numId w:val="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Fund </w:t>
      </w:r>
      <w:r w:rsidRPr="28F5718B" w:rsidR="65D4B0D2">
        <w:rPr>
          <w:rFonts w:ascii="Segoe UI" w:hAnsi="Segoe UI" w:eastAsia="Segoe UI" w:cs="Segoe UI"/>
          <w:b w:val="1"/>
          <w:bCs w:val="1"/>
          <w:i w:val="0"/>
          <w:iCs w:val="0"/>
          <w:noProof w:val="0"/>
          <w:sz w:val="21"/>
          <w:szCs w:val="21"/>
          <w:lang w:val="en-GB"/>
        </w:rPr>
        <w:t xml:space="preserve">staff training in </w:t>
      </w:r>
      <w:r w:rsidRPr="28F5718B" w:rsidR="65D4B0D2">
        <w:rPr>
          <w:rFonts w:ascii="Segoe UI" w:hAnsi="Segoe UI" w:eastAsia="Segoe UI" w:cs="Segoe UI"/>
          <w:b w:val="1"/>
          <w:bCs w:val="1"/>
          <w:i w:val="0"/>
          <w:iCs w:val="0"/>
          <w:noProof w:val="0"/>
          <w:sz w:val="21"/>
          <w:szCs w:val="21"/>
          <w:lang w:val="en-GB"/>
        </w:rPr>
        <w:t>attachment and resilience</w:t>
      </w:r>
      <w:r w:rsidRPr="28F5718B" w:rsidR="5230A4FD">
        <w:rPr>
          <w:rFonts w:ascii="Segoe UI" w:hAnsi="Segoe UI" w:eastAsia="Segoe UI" w:cs="Segoe UI"/>
          <w:b w:val="1"/>
          <w:bCs w:val="1"/>
          <w:i w:val="0"/>
          <w:iCs w:val="0"/>
          <w:noProof w:val="0"/>
          <w:sz w:val="21"/>
          <w:szCs w:val="21"/>
          <w:lang w:val="en-GB"/>
        </w:rPr>
        <w:t xml:space="preserve"> and trauma informed practice</w:t>
      </w:r>
      <w:r w:rsidRPr="28F5718B" w:rsidR="65D4B0D2">
        <w:rPr>
          <w:rFonts w:ascii="Segoe UI" w:hAnsi="Segoe UI" w:eastAsia="Segoe UI" w:cs="Segoe UI"/>
          <w:b w:val="0"/>
          <w:bCs w:val="0"/>
          <w:i w:val="0"/>
          <w:iCs w:val="0"/>
          <w:noProof w:val="0"/>
          <w:sz w:val="21"/>
          <w:szCs w:val="21"/>
          <w:lang w:val="en-GB"/>
        </w:rPr>
        <w:t>.</w:t>
      </w:r>
    </w:p>
    <w:p xmlns:wp14="http://schemas.microsoft.com/office/word/2010/wordml" w:rsidP="28F5718B" wp14:paraId="1CDDEE43" wp14:textId="48915559">
      <w:pPr>
        <w:pStyle w:val="ListParagraph"/>
        <w:numPr>
          <w:ilvl w:val="0"/>
          <w:numId w:val="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Provide </w:t>
      </w:r>
      <w:r w:rsidRPr="28F5718B" w:rsidR="65D4B0D2">
        <w:rPr>
          <w:rFonts w:ascii="Segoe UI" w:hAnsi="Segoe UI" w:eastAsia="Segoe UI" w:cs="Segoe UI"/>
          <w:b w:val="1"/>
          <w:bCs w:val="1"/>
          <w:i w:val="0"/>
          <w:iCs w:val="0"/>
          <w:noProof w:val="0"/>
          <w:sz w:val="21"/>
          <w:szCs w:val="21"/>
          <w:lang w:val="en-GB"/>
        </w:rPr>
        <w:t>quiet spaces</w:t>
      </w:r>
      <w:r w:rsidRPr="28F5718B" w:rsidR="65D4B0D2">
        <w:rPr>
          <w:rFonts w:ascii="Segoe UI" w:hAnsi="Segoe UI" w:eastAsia="Segoe UI" w:cs="Segoe UI"/>
          <w:b w:val="0"/>
          <w:bCs w:val="0"/>
          <w:i w:val="0"/>
          <w:iCs w:val="0"/>
          <w:noProof w:val="0"/>
          <w:sz w:val="21"/>
          <w:szCs w:val="21"/>
          <w:lang w:val="en-GB"/>
        </w:rPr>
        <w:t xml:space="preserve"> for self-regulation.</w:t>
      </w:r>
    </w:p>
    <w:p w:rsidR="28F5718B" w:rsidP="28F5718B" w:rsidRDefault="28F5718B" w14:paraId="785FF9FC" w14:textId="63A8D13C">
      <w:pPr>
        <w:pStyle w:val="ListParagraph"/>
        <w:spacing w:before="0" w:beforeAutospacing="off" w:after="0" w:afterAutospacing="off" w:line="300" w:lineRule="auto"/>
        <w:ind w:left="720"/>
        <w:rPr>
          <w:rFonts w:ascii="Segoe UI" w:hAnsi="Segoe UI" w:eastAsia="Segoe UI" w:cs="Segoe UI"/>
          <w:b w:val="0"/>
          <w:bCs w:val="0"/>
          <w:i w:val="0"/>
          <w:iCs w:val="0"/>
          <w:noProof w:val="0"/>
          <w:sz w:val="21"/>
          <w:szCs w:val="21"/>
          <w:lang w:val="en-GB"/>
        </w:rPr>
      </w:pPr>
    </w:p>
    <w:p w:rsidR="28F5718B" w:rsidP="28F5718B" w:rsidRDefault="28F5718B" w14:paraId="03F573EB" w14:textId="0DED8447">
      <w:pPr>
        <w:pStyle w:val="Normal"/>
        <w:spacing w:before="0" w:beforeAutospacing="off" w:after="0" w:afterAutospacing="off" w:line="300" w:lineRule="auto"/>
        <w:ind w:left="0"/>
        <w:rPr>
          <w:rFonts w:ascii="Segoe UI" w:hAnsi="Segoe UI" w:eastAsia="Segoe UI" w:cs="Segoe UI"/>
          <w:b w:val="0"/>
          <w:bCs w:val="0"/>
          <w:i w:val="0"/>
          <w:iCs w:val="0"/>
          <w:noProof w:val="0"/>
          <w:sz w:val="21"/>
          <w:szCs w:val="21"/>
          <w:lang w:val="en-GB"/>
        </w:rPr>
      </w:pPr>
    </w:p>
    <w:p w:rsidR="65DD04C0" w:rsidP="28F5718B" w:rsidRDefault="65DD04C0" w14:paraId="75CD89D6" w14:textId="789D9255">
      <w:pPr>
        <w:pStyle w:val="Normal"/>
        <w:spacing w:before="0" w:beforeAutospacing="off" w:after="0" w:afterAutospacing="off" w:line="300" w:lineRule="auto"/>
        <w:ind w:left="0"/>
        <w:jc w:val="center"/>
      </w:pPr>
      <w:r w:rsidR="65DD04C0">
        <w:drawing>
          <wp:inline wp14:editId="4282EA48" wp14:anchorId="690FF0E0">
            <wp:extent cx="1268062" cy="1268062"/>
            <wp:effectExtent l="0" t="0" r="8890" b="8890"/>
            <wp:docPr id="9896613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89661372" name="Picture 989661372"/>
                    <pic:cNvPicPr/>
                  </pic:nvPicPr>
                  <pic:blipFill>
                    <a:blip xmlns:r="http://schemas.openxmlformats.org/officeDocument/2006/relationships" r:embed="rId549149908">
                      <a:extLst>
                        <a:ext uri="{28A0092B-C50C-407E-A947-70E740481C1C}">
                          <a14:useLocalDpi xmlns:a14="http://schemas.microsoft.com/office/drawing/2010/main"/>
                        </a:ext>
                      </a:extLst>
                    </a:blip>
                    <a:srcRect/>
                    <a:stretch>
                      <a:fillRect/>
                    </a:stretch>
                  </pic:blipFill>
                  <pic:spPr>
                    <a:xfrm>
                      <a:off x="0" y="0"/>
                      <a:ext cx="1268062" cy="1268062"/>
                    </a:xfrm>
                    <a:prstGeom prst="rect">
                      <a:avLst/>
                    </a:prstGeom>
                    <a:ln>
                      <a:noFill/>
                    </a:ln>
                    <a:effectLst>
                      <a:softEdge rad="112500"/>
                    </a:effectLst>
                  </pic:spPr>
                </pic:pic>
              </a:graphicData>
            </a:graphic>
          </wp:inline>
        </w:drawing>
      </w:r>
    </w:p>
    <w:p xmlns:wp14="http://schemas.microsoft.com/office/word/2010/wordml" w:rsidP="28F5718B" wp14:paraId="03A92A98" wp14:textId="22E7F8BE">
      <w:pPr>
        <w:pStyle w:val="Heading4"/>
        <w:spacing w:before="279" w:beforeAutospacing="off" w:after="279" w:afterAutospacing="off" w:line="300" w:lineRule="auto"/>
        <w:rPr>
          <w:rFonts w:ascii="Segoe UI" w:hAnsi="Segoe UI" w:eastAsia="Segoe UI" w:cs="Segoe UI"/>
          <w:b w:val="1"/>
          <w:bCs w:val="1"/>
          <w:i w:val="0"/>
          <w:iCs w:val="0"/>
          <w:noProof w:val="0"/>
          <w:sz w:val="24"/>
          <w:szCs w:val="24"/>
          <w:lang w:val="en-GB"/>
        </w:rPr>
      </w:pPr>
      <w:r w:rsidRPr="28F5718B" w:rsidR="65D4B0D2">
        <w:rPr>
          <w:rFonts w:ascii="Segoe UI" w:hAnsi="Segoe UI" w:eastAsia="Segoe UI" w:cs="Segoe UI"/>
          <w:b w:val="1"/>
          <w:bCs w:val="1"/>
          <w:i w:val="0"/>
          <w:iCs w:val="0"/>
          <w:noProof w:val="0"/>
          <w:sz w:val="24"/>
          <w:szCs w:val="24"/>
          <w:lang w:val="en-GB"/>
        </w:rPr>
        <w:t>Enriching Experiences</w:t>
      </w:r>
    </w:p>
    <w:p w:rsidR="61392F78" w:rsidP="28F5718B" w:rsidRDefault="61392F78" w14:paraId="39F80E23" w14:textId="1F9F7E62">
      <w:pPr>
        <w:pStyle w:val="ListParagraph"/>
        <w:numPr>
          <w:ilvl w:val="0"/>
          <w:numId w:val="5"/>
        </w:numPr>
        <w:spacing w:before="0" w:beforeAutospacing="off" w:after="0" w:afterAutospacing="off" w:line="300" w:lineRule="auto"/>
        <w:ind/>
        <w:rPr>
          <w:rFonts w:ascii="Segoe UI" w:hAnsi="Segoe UI" w:eastAsia="Segoe UI" w:cs="Segoe UI"/>
          <w:b w:val="0"/>
          <w:bCs w:val="0"/>
          <w:i w:val="0"/>
          <w:iCs w:val="0"/>
          <w:noProof w:val="0"/>
          <w:sz w:val="21"/>
          <w:szCs w:val="21"/>
          <w:lang w:val="en-GB"/>
        </w:rPr>
      </w:pPr>
      <w:r w:rsidRPr="28F5718B" w:rsidR="6CF7F724">
        <w:rPr>
          <w:rFonts w:ascii="Segoe UI" w:hAnsi="Segoe UI" w:eastAsia="Segoe UI" w:cs="Segoe UI"/>
          <w:b w:val="0"/>
          <w:bCs w:val="0"/>
          <w:i w:val="0"/>
          <w:iCs w:val="0"/>
          <w:noProof w:val="0"/>
          <w:sz w:val="21"/>
          <w:szCs w:val="21"/>
          <w:lang w:val="en-GB"/>
        </w:rPr>
        <w:t>Organi</w:t>
      </w:r>
      <w:r w:rsidRPr="28F5718B" w:rsidR="47BD4ED8">
        <w:rPr>
          <w:rFonts w:ascii="Segoe UI" w:hAnsi="Segoe UI" w:eastAsia="Segoe UI" w:cs="Segoe UI"/>
          <w:b w:val="0"/>
          <w:bCs w:val="0"/>
          <w:i w:val="0"/>
          <w:iCs w:val="0"/>
          <w:noProof w:val="0"/>
          <w:sz w:val="21"/>
          <w:szCs w:val="21"/>
          <w:lang w:val="en-GB"/>
        </w:rPr>
        <w:t>s</w:t>
      </w:r>
      <w:r w:rsidRPr="28F5718B" w:rsidR="6CF7F724">
        <w:rPr>
          <w:rFonts w:ascii="Segoe UI" w:hAnsi="Segoe UI" w:eastAsia="Segoe UI" w:cs="Segoe UI"/>
          <w:b w:val="0"/>
          <w:bCs w:val="0"/>
          <w:i w:val="0"/>
          <w:iCs w:val="0"/>
          <w:noProof w:val="0"/>
          <w:sz w:val="21"/>
          <w:szCs w:val="21"/>
          <w:lang w:val="en-GB"/>
        </w:rPr>
        <w:t xml:space="preserve">e </w:t>
      </w:r>
      <w:r w:rsidRPr="28F5718B" w:rsidR="6CF7F724">
        <w:rPr>
          <w:rFonts w:ascii="Segoe UI" w:hAnsi="Segoe UI" w:eastAsia="Segoe UI" w:cs="Segoe UI"/>
          <w:b w:val="1"/>
          <w:bCs w:val="1"/>
          <w:i w:val="0"/>
          <w:iCs w:val="0"/>
          <w:noProof w:val="0"/>
          <w:sz w:val="21"/>
          <w:szCs w:val="21"/>
          <w:lang w:val="en-GB"/>
        </w:rPr>
        <w:t>visits to local parks, museums, or farms</w:t>
      </w:r>
      <w:r w:rsidRPr="28F5718B" w:rsidR="6CF7F724">
        <w:rPr>
          <w:rFonts w:ascii="Segoe UI" w:hAnsi="Segoe UI" w:eastAsia="Segoe UI" w:cs="Segoe UI"/>
          <w:b w:val="0"/>
          <w:bCs w:val="0"/>
          <w:i w:val="0"/>
          <w:iCs w:val="0"/>
          <w:noProof w:val="0"/>
          <w:sz w:val="21"/>
          <w:szCs w:val="21"/>
          <w:lang w:val="en-GB"/>
        </w:rPr>
        <w:t>.</w:t>
      </w:r>
    </w:p>
    <w:p w:rsidR="61392F78" w:rsidP="28F5718B" w:rsidRDefault="61392F78" w14:paraId="194F04D4" w14:textId="258158DA">
      <w:pPr>
        <w:pStyle w:val="ListParagraph"/>
        <w:numPr>
          <w:ilvl w:val="0"/>
          <w:numId w:val="5"/>
        </w:numPr>
        <w:spacing w:before="0" w:beforeAutospacing="off" w:after="0" w:afterAutospacing="off" w:line="300" w:lineRule="auto"/>
        <w:ind/>
        <w:rPr>
          <w:rFonts w:ascii="Segoe UI" w:hAnsi="Segoe UI" w:eastAsia="Segoe UI" w:cs="Segoe UI"/>
          <w:b w:val="0"/>
          <w:bCs w:val="0"/>
          <w:i w:val="0"/>
          <w:iCs w:val="0"/>
          <w:noProof w:val="0"/>
          <w:sz w:val="21"/>
          <w:szCs w:val="21"/>
          <w:lang w:val="en-GB"/>
        </w:rPr>
      </w:pPr>
      <w:r w:rsidRPr="0157150E" w:rsidR="65D4B0D2">
        <w:rPr>
          <w:rFonts w:ascii="Segoe UI" w:hAnsi="Segoe UI" w:eastAsia="Segoe UI" w:cs="Segoe UI"/>
          <w:b w:val="0"/>
          <w:bCs w:val="0"/>
          <w:i w:val="0"/>
          <w:iCs w:val="0"/>
          <w:noProof w:val="0"/>
          <w:sz w:val="21"/>
          <w:szCs w:val="21"/>
          <w:lang w:val="en-GB"/>
        </w:rPr>
        <w:t xml:space="preserve">Bring in </w:t>
      </w:r>
      <w:r w:rsidRPr="0157150E" w:rsidR="65D4B0D2">
        <w:rPr>
          <w:rFonts w:ascii="Segoe UI" w:hAnsi="Segoe UI" w:eastAsia="Segoe UI" w:cs="Segoe UI"/>
          <w:b w:val="1"/>
          <w:bCs w:val="1"/>
          <w:i w:val="0"/>
          <w:iCs w:val="0"/>
          <w:noProof w:val="0"/>
          <w:sz w:val="21"/>
          <w:szCs w:val="21"/>
          <w:lang w:val="en-GB"/>
        </w:rPr>
        <w:t>specialist visitors</w:t>
      </w:r>
      <w:r w:rsidRPr="0157150E" w:rsidR="65D4B0D2">
        <w:rPr>
          <w:rFonts w:ascii="Segoe UI" w:hAnsi="Segoe UI" w:eastAsia="Segoe UI" w:cs="Segoe UI"/>
          <w:b w:val="0"/>
          <w:bCs w:val="0"/>
          <w:i w:val="0"/>
          <w:iCs w:val="0"/>
          <w:noProof w:val="0"/>
          <w:sz w:val="21"/>
          <w:szCs w:val="21"/>
          <w:lang w:val="en-GB"/>
        </w:rPr>
        <w:t xml:space="preserve"> (musicians, storytellers).</w:t>
      </w:r>
    </w:p>
    <w:p w:rsidR="61392F78" w:rsidP="28F5718B" w:rsidRDefault="61392F78" w14:paraId="1D65BF74" w14:textId="393C2BF2">
      <w:pPr>
        <w:pStyle w:val="ListParagraph"/>
        <w:numPr>
          <w:ilvl w:val="0"/>
          <w:numId w:val="5"/>
        </w:numPr>
        <w:spacing w:before="0" w:beforeAutospacing="off" w:after="0" w:afterAutospacing="off" w:line="300" w:lineRule="auto"/>
        <w:ind/>
        <w:rPr>
          <w:rFonts w:ascii="Segoe UI" w:hAnsi="Segoe UI" w:eastAsia="Segoe UI" w:cs="Segoe UI"/>
          <w:b w:val="0"/>
          <w:bCs w:val="0"/>
          <w:i w:val="0"/>
          <w:iCs w:val="0"/>
          <w:noProof w:val="0"/>
          <w:sz w:val="21"/>
          <w:szCs w:val="21"/>
          <w:lang w:val="en-GB"/>
        </w:rPr>
      </w:pPr>
      <w:r w:rsidRPr="28F5718B" w:rsidR="14EC9898">
        <w:rPr>
          <w:rFonts w:ascii="Segoe UI" w:hAnsi="Segoe UI" w:eastAsia="Segoe UI" w:cs="Segoe UI"/>
          <w:b w:val="1"/>
          <w:bCs w:val="1"/>
          <w:i w:val="0"/>
          <w:iCs w:val="0"/>
          <w:noProof w:val="0"/>
          <w:sz w:val="21"/>
          <w:szCs w:val="21"/>
          <w:lang w:val="en-GB"/>
        </w:rPr>
        <w:t>Forest school sessions</w:t>
      </w:r>
      <w:r w:rsidRPr="28F5718B" w:rsidR="14EC9898">
        <w:rPr>
          <w:rFonts w:ascii="Segoe UI" w:hAnsi="Segoe UI" w:eastAsia="Segoe UI" w:cs="Segoe UI"/>
          <w:b w:val="0"/>
          <w:bCs w:val="0"/>
          <w:i w:val="0"/>
          <w:iCs w:val="0"/>
          <w:noProof w:val="0"/>
          <w:sz w:val="21"/>
          <w:szCs w:val="21"/>
          <w:lang w:val="en-GB"/>
        </w:rPr>
        <w:t xml:space="preserve"> or outdoor learning programs.</w:t>
      </w:r>
    </w:p>
    <w:p w:rsidR="61392F78" w:rsidP="28F5718B" w:rsidRDefault="61392F78" w14:paraId="034A2655" w14:textId="5C9F1BC5">
      <w:pPr>
        <w:pStyle w:val="ListParagraph"/>
        <w:numPr>
          <w:ilvl w:val="0"/>
          <w:numId w:val="5"/>
        </w:numPr>
        <w:spacing w:before="0" w:beforeAutospacing="off" w:after="0" w:afterAutospacing="off" w:line="300" w:lineRule="auto"/>
        <w:ind/>
        <w:rPr>
          <w:rFonts w:ascii="Segoe UI" w:hAnsi="Segoe UI" w:eastAsia="Segoe UI" w:cs="Segoe UI"/>
          <w:b w:val="0"/>
          <w:bCs w:val="0"/>
          <w:i w:val="0"/>
          <w:iCs w:val="0"/>
          <w:noProof w:val="0"/>
          <w:sz w:val="21"/>
          <w:szCs w:val="21"/>
          <w:lang w:val="en-GB"/>
        </w:rPr>
      </w:pPr>
      <w:r w:rsidRPr="28F5718B" w:rsidR="14EC9898">
        <w:rPr>
          <w:rFonts w:ascii="Segoe UI" w:hAnsi="Segoe UI" w:eastAsia="Segoe UI" w:cs="Segoe UI"/>
          <w:b w:val="1"/>
          <w:bCs w:val="1"/>
          <w:i w:val="0"/>
          <w:iCs w:val="0"/>
          <w:noProof w:val="0"/>
          <w:sz w:val="21"/>
          <w:szCs w:val="21"/>
          <w:lang w:val="en-GB"/>
        </w:rPr>
        <w:t>Cooking activities</w:t>
      </w:r>
      <w:r w:rsidRPr="28F5718B" w:rsidR="14EC9898">
        <w:rPr>
          <w:rFonts w:ascii="Segoe UI" w:hAnsi="Segoe UI" w:eastAsia="Segoe UI" w:cs="Segoe UI"/>
          <w:b w:val="0"/>
          <w:bCs w:val="0"/>
          <w:i w:val="0"/>
          <w:iCs w:val="0"/>
          <w:noProof w:val="0"/>
          <w:sz w:val="21"/>
          <w:szCs w:val="21"/>
          <w:lang w:val="en-GB"/>
        </w:rPr>
        <w:t xml:space="preserve"> to develop life skills and maths concepts.</w:t>
      </w:r>
    </w:p>
    <w:p w:rsidR="53EF23A9" w:rsidP="28F5718B" w:rsidRDefault="53EF23A9" w14:paraId="116E7F22" w14:textId="37DA4159">
      <w:pPr>
        <w:spacing w:before="0" w:beforeAutospacing="off" w:after="0" w:afterAutospacing="off" w:line="300" w:lineRule="auto"/>
        <w:ind w:firstLine="0"/>
        <w:rPr>
          <w:rFonts w:ascii="Segoe UI" w:hAnsi="Segoe UI" w:eastAsia="Segoe UI" w:cs="Segoe UI"/>
          <w:b w:val="0"/>
          <w:bCs w:val="0"/>
          <w:i w:val="0"/>
          <w:iCs w:val="0"/>
          <w:noProof w:val="0"/>
          <w:sz w:val="21"/>
          <w:szCs w:val="21"/>
          <w:lang w:val="en-GB"/>
        </w:rPr>
      </w:pPr>
    </w:p>
    <w:p w:rsidR="53EF23A9" w:rsidP="28F5718B" w:rsidRDefault="53EF23A9" w14:paraId="76CBF47E" w14:textId="36A43360">
      <w:pPr>
        <w:pStyle w:val="Normal"/>
        <w:spacing w:before="0" w:beforeAutospacing="off" w:after="0" w:afterAutospacing="off" w:line="300" w:lineRule="auto"/>
        <w:ind w:firstLine="0"/>
        <w:jc w:val="center"/>
      </w:pPr>
      <w:r w:rsidR="79C64A3A">
        <w:drawing>
          <wp:inline wp14:editId="6F37B16A" wp14:anchorId="333A3C08">
            <wp:extent cx="1781175" cy="1185474"/>
            <wp:effectExtent l="0" t="0" r="0" b="0"/>
            <wp:docPr id="196288552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62885525" name="Picture 1962885525"/>
                    <pic:cNvPicPr/>
                  </pic:nvPicPr>
                  <pic:blipFill>
                    <a:blip xmlns:r="http://schemas.openxmlformats.org/officeDocument/2006/relationships" r:embed="rId2109701718">
                      <a:extLst>
                        <a:ext uri="{28A0092B-C50C-407E-A947-70E740481C1C}">
                          <a14:useLocalDpi xmlns:a14="http://schemas.microsoft.com/office/drawing/2010/main"/>
                        </a:ext>
                      </a:extLst>
                    </a:blip>
                    <a:srcRect/>
                    <a:stretch>
                      <a:fillRect/>
                    </a:stretch>
                  </pic:blipFill>
                  <pic:spPr>
                    <a:xfrm>
                      <a:off x="0" y="0"/>
                      <a:ext cx="1781175" cy="1185474"/>
                    </a:xfrm>
                    <a:prstGeom prst="rect">
                      <a:avLst/>
                    </a:prstGeom>
                    <a:ln>
                      <a:noFill/>
                    </a:ln>
                    <a:effectLst>
                      <a:softEdge rad="112500"/>
                    </a:effectLst>
                  </pic:spPr>
                </pic:pic>
              </a:graphicData>
            </a:graphic>
          </wp:inline>
        </w:drawing>
      </w:r>
    </w:p>
    <w:p w:rsidR="53EF23A9" w:rsidP="28F5718B" w:rsidRDefault="53EF23A9" w14:paraId="443045B3" w14:textId="6DC3C59F">
      <w:pPr>
        <w:pStyle w:val="Heading3"/>
        <w:spacing w:before="246" w:beforeAutospacing="off" w:after="246" w:afterAutospacing="off" w:line="300" w:lineRule="auto"/>
        <w:rPr>
          <w:rFonts w:ascii="Segoe UI" w:hAnsi="Segoe UI" w:eastAsia="Segoe UI" w:cs="Segoe UI"/>
          <w:b w:val="1"/>
          <w:bCs w:val="1"/>
          <w:i w:val="0"/>
          <w:iCs w:val="0"/>
          <w:noProof w:val="0"/>
          <w:sz w:val="21"/>
          <w:szCs w:val="21"/>
          <w:lang w:val="en-GB"/>
        </w:rPr>
      </w:pPr>
      <w:r w:rsidRPr="28F5718B" w:rsidR="70F9C52F">
        <w:rPr>
          <w:rFonts w:ascii="Segoe UI" w:hAnsi="Segoe UI" w:eastAsia="Segoe UI" w:cs="Segoe UI"/>
          <w:b w:val="1"/>
          <w:bCs w:val="1"/>
          <w:i w:val="0"/>
          <w:iCs w:val="0"/>
          <w:noProof w:val="0"/>
          <w:sz w:val="21"/>
          <w:szCs w:val="21"/>
          <w:lang w:val="en-GB"/>
        </w:rPr>
        <w:t>Example:</w:t>
      </w:r>
    </w:p>
    <w:p w:rsidR="53EF23A9" w:rsidP="28F5718B" w:rsidRDefault="53EF23A9" w14:paraId="4E0611B2" w14:textId="5954CE54">
      <w:pPr>
        <w:spacing w:before="210" w:beforeAutospacing="off" w:after="210" w:afterAutospacing="off" w:line="300" w:lineRule="auto"/>
      </w:pPr>
      <w:r w:rsidRPr="28F5718B" w:rsidR="70F9C52F">
        <w:rPr>
          <w:rFonts w:ascii="Segoe UI" w:hAnsi="Segoe UI" w:eastAsia="Segoe UI" w:cs="Segoe UI"/>
          <w:b w:val="1"/>
          <w:bCs w:val="1"/>
          <w:i w:val="0"/>
          <w:iCs w:val="0"/>
          <w:noProof w:val="0"/>
          <w:sz w:val="21"/>
          <w:szCs w:val="21"/>
          <w:lang w:val="en-GB"/>
        </w:rPr>
        <w:t>Funding Use:</w:t>
      </w:r>
      <w:r w:rsidRPr="28F5718B" w:rsidR="70F9C52F">
        <w:rPr>
          <w:rFonts w:ascii="Segoe UI" w:hAnsi="Segoe UI" w:eastAsia="Segoe UI" w:cs="Segoe UI"/>
          <w:b w:val="0"/>
          <w:bCs w:val="0"/>
          <w:i w:val="0"/>
          <w:iCs w:val="0"/>
          <w:noProof w:val="0"/>
          <w:sz w:val="21"/>
          <w:szCs w:val="21"/>
          <w:lang w:val="en-GB"/>
        </w:rPr>
        <w:t xml:space="preserve"> Organised a trip to a local farm and invested in sensory play resources like water walls and sand trays.</w:t>
      </w:r>
      <w:r>
        <w:br/>
      </w:r>
      <w:r w:rsidRPr="28F5718B" w:rsidR="70F9C52F">
        <w:rPr>
          <w:rFonts w:ascii="Segoe UI" w:hAnsi="Segoe UI" w:eastAsia="Segoe UI" w:cs="Segoe UI"/>
          <w:b w:val="0"/>
          <w:bCs w:val="0"/>
          <w:i w:val="0"/>
          <w:iCs w:val="0"/>
          <w:noProof w:val="0"/>
          <w:sz w:val="21"/>
          <w:szCs w:val="21"/>
          <w:lang w:val="en-GB"/>
        </w:rPr>
        <w:t xml:space="preserve"> </w:t>
      </w:r>
      <w:r w:rsidRPr="28F5718B" w:rsidR="70F9C52F">
        <w:rPr>
          <w:rFonts w:ascii="Segoe UI" w:hAnsi="Segoe UI" w:eastAsia="Segoe UI" w:cs="Segoe UI"/>
          <w:b w:val="1"/>
          <w:bCs w:val="1"/>
          <w:i w:val="0"/>
          <w:iCs w:val="0"/>
          <w:noProof w:val="0"/>
          <w:sz w:val="21"/>
          <w:szCs w:val="21"/>
          <w:lang w:val="en-GB"/>
        </w:rPr>
        <w:t>Impact:</w:t>
      </w:r>
      <w:r w:rsidRPr="28F5718B" w:rsidR="70F9C52F">
        <w:rPr>
          <w:rFonts w:ascii="Segoe UI" w:hAnsi="Segoe UI" w:eastAsia="Segoe UI" w:cs="Segoe UI"/>
          <w:b w:val="0"/>
          <w:bCs w:val="0"/>
          <w:i w:val="0"/>
          <w:iCs w:val="0"/>
          <w:noProof w:val="0"/>
          <w:sz w:val="21"/>
          <w:szCs w:val="21"/>
          <w:lang w:val="en-GB"/>
        </w:rPr>
        <w:t xml:space="preserve"> Children showed greater curiosity and engagement in Understanding the World activities, with improved observational language.</w:t>
      </w:r>
    </w:p>
    <w:p w:rsidR="53EF23A9" w:rsidP="28F5718B" w:rsidRDefault="53EF23A9" w14:paraId="6C9C97CE" w14:textId="1C669335">
      <w:pPr>
        <w:pStyle w:val="ListParagraph"/>
        <w:spacing w:before="0" w:beforeAutospacing="off" w:after="0" w:afterAutospacing="off" w:line="300" w:lineRule="auto"/>
        <w:rPr>
          <w:rFonts w:ascii="Segoe UI" w:hAnsi="Segoe UI" w:eastAsia="Segoe UI" w:cs="Segoe UI"/>
          <w:b w:val="0"/>
          <w:bCs w:val="0"/>
          <w:i w:val="0"/>
          <w:iCs w:val="0"/>
          <w:noProof w:val="0"/>
          <w:sz w:val="21"/>
          <w:szCs w:val="21"/>
          <w:lang w:val="en-GB"/>
        </w:rPr>
      </w:pPr>
    </w:p>
    <w:p xmlns:wp14="http://schemas.microsoft.com/office/word/2010/wordml" w:rsidP="28F5718B" wp14:paraId="6DF4CC07" wp14:textId="1C42C16B">
      <w:pPr>
        <w:pStyle w:val="Heading4"/>
        <w:spacing w:before="279" w:beforeAutospacing="off" w:after="279" w:afterAutospacing="off" w:line="300" w:lineRule="auto"/>
        <w:rPr>
          <w:rFonts w:ascii="Segoe UI" w:hAnsi="Segoe UI" w:eastAsia="Segoe UI" w:cs="Segoe UI"/>
          <w:b w:val="1"/>
          <w:bCs w:val="1"/>
          <w:i w:val="0"/>
          <w:iCs w:val="0"/>
          <w:noProof w:val="0"/>
          <w:sz w:val="24"/>
          <w:szCs w:val="24"/>
          <w:lang w:val="en-GB"/>
        </w:rPr>
      </w:pPr>
      <w:r w:rsidRPr="28F5718B" w:rsidR="65D4B0D2">
        <w:rPr>
          <w:rFonts w:ascii="Segoe UI" w:hAnsi="Segoe UI" w:eastAsia="Segoe UI" w:cs="Segoe UI"/>
          <w:b w:val="1"/>
          <w:bCs w:val="1"/>
          <w:i w:val="0"/>
          <w:iCs w:val="0"/>
          <w:noProof w:val="0"/>
          <w:sz w:val="24"/>
          <w:szCs w:val="24"/>
          <w:lang w:val="en-GB"/>
        </w:rPr>
        <w:t>Physical Development</w:t>
      </w:r>
    </w:p>
    <w:p xmlns:wp14="http://schemas.microsoft.com/office/word/2010/wordml" w:rsidP="28F5718B" wp14:paraId="0A581E1B" wp14:textId="4AEC9095">
      <w:pPr>
        <w:pStyle w:val="ListParagraph"/>
        <w:numPr>
          <w:ilvl w:val="0"/>
          <w:numId w:val="6"/>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Invest in </w:t>
      </w:r>
      <w:r w:rsidRPr="28F5718B" w:rsidR="65D4B0D2">
        <w:rPr>
          <w:rFonts w:ascii="Segoe UI" w:hAnsi="Segoe UI" w:eastAsia="Segoe UI" w:cs="Segoe UI"/>
          <w:b w:val="1"/>
          <w:bCs w:val="1"/>
          <w:i w:val="0"/>
          <w:iCs w:val="0"/>
          <w:noProof w:val="0"/>
          <w:sz w:val="21"/>
          <w:szCs w:val="21"/>
          <w:lang w:val="en-GB"/>
        </w:rPr>
        <w:t>gross motor equipment</w:t>
      </w:r>
      <w:r w:rsidRPr="28F5718B" w:rsidR="65D4B0D2">
        <w:rPr>
          <w:rFonts w:ascii="Segoe UI" w:hAnsi="Segoe UI" w:eastAsia="Segoe UI" w:cs="Segoe UI"/>
          <w:b w:val="0"/>
          <w:bCs w:val="0"/>
          <w:i w:val="0"/>
          <w:iCs w:val="0"/>
          <w:noProof w:val="0"/>
          <w:sz w:val="21"/>
          <w:szCs w:val="21"/>
          <w:lang w:val="en-GB"/>
        </w:rPr>
        <w:t xml:space="preserve"> (balance bikes, climbing frames</w:t>
      </w:r>
      <w:r w:rsidRPr="28F5718B" w:rsidR="696EAF3A">
        <w:rPr>
          <w:rFonts w:ascii="Segoe UI" w:hAnsi="Segoe UI" w:eastAsia="Segoe UI" w:cs="Segoe UI"/>
          <w:b w:val="0"/>
          <w:bCs w:val="0"/>
          <w:i w:val="0"/>
          <w:iCs w:val="0"/>
          <w:noProof w:val="0"/>
          <w:sz w:val="21"/>
          <w:szCs w:val="21"/>
          <w:lang w:val="en-GB"/>
        </w:rPr>
        <w:t>, obstacle resources</w:t>
      </w:r>
      <w:r w:rsidRPr="28F5718B" w:rsidR="65D4B0D2">
        <w:rPr>
          <w:rFonts w:ascii="Segoe UI" w:hAnsi="Segoe UI" w:eastAsia="Segoe UI" w:cs="Segoe UI"/>
          <w:b w:val="0"/>
          <w:bCs w:val="0"/>
          <w:i w:val="0"/>
          <w:iCs w:val="0"/>
          <w:noProof w:val="0"/>
          <w:sz w:val="21"/>
          <w:szCs w:val="21"/>
          <w:lang w:val="en-GB"/>
        </w:rPr>
        <w:t>).</w:t>
      </w:r>
    </w:p>
    <w:p xmlns:wp14="http://schemas.microsoft.com/office/word/2010/wordml" w:rsidP="28F5718B" wp14:paraId="40D2E88D" wp14:textId="746C774A">
      <w:pPr>
        <w:pStyle w:val="ListParagraph"/>
        <w:numPr>
          <w:ilvl w:val="0"/>
          <w:numId w:val="6"/>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Provide </w:t>
      </w:r>
      <w:r w:rsidRPr="28F5718B" w:rsidR="65D4B0D2">
        <w:rPr>
          <w:rFonts w:ascii="Segoe UI" w:hAnsi="Segoe UI" w:eastAsia="Segoe UI" w:cs="Segoe UI"/>
          <w:b w:val="1"/>
          <w:bCs w:val="1"/>
          <w:i w:val="0"/>
          <w:iCs w:val="0"/>
          <w:noProof w:val="0"/>
          <w:sz w:val="21"/>
          <w:szCs w:val="21"/>
          <w:lang w:val="en-GB"/>
        </w:rPr>
        <w:t>fine motor kits</w:t>
      </w:r>
      <w:r w:rsidRPr="28F5718B" w:rsidR="65D4B0D2">
        <w:rPr>
          <w:rFonts w:ascii="Segoe UI" w:hAnsi="Segoe UI" w:eastAsia="Segoe UI" w:cs="Segoe UI"/>
          <w:b w:val="0"/>
          <w:bCs w:val="0"/>
          <w:i w:val="0"/>
          <w:iCs w:val="0"/>
          <w:noProof w:val="0"/>
          <w:sz w:val="21"/>
          <w:szCs w:val="21"/>
          <w:lang w:val="en-GB"/>
        </w:rPr>
        <w:t xml:space="preserve"> (tweezers, threading beads</w:t>
      </w:r>
      <w:r w:rsidRPr="28F5718B" w:rsidR="65D4B0D2">
        <w:rPr>
          <w:rFonts w:ascii="Segoe UI" w:hAnsi="Segoe UI" w:eastAsia="Segoe UI" w:cs="Segoe UI"/>
          <w:b w:val="0"/>
          <w:bCs w:val="0"/>
          <w:i w:val="0"/>
          <w:iCs w:val="0"/>
          <w:noProof w:val="0"/>
          <w:sz w:val="21"/>
          <w:szCs w:val="21"/>
          <w:lang w:val="en-GB"/>
        </w:rPr>
        <w:t>).</w:t>
      </w:r>
    </w:p>
    <w:p xmlns:wp14="http://schemas.microsoft.com/office/word/2010/wordml" w:rsidP="28F5718B" wp14:paraId="7786AC65" wp14:textId="104751C9">
      <w:pPr>
        <w:pStyle w:val="ListParagraph"/>
        <w:numPr>
          <w:ilvl w:val="0"/>
          <w:numId w:val="6"/>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Fund </w:t>
      </w:r>
      <w:r w:rsidRPr="28F5718B" w:rsidR="65D4B0D2">
        <w:rPr>
          <w:rFonts w:ascii="Segoe UI" w:hAnsi="Segoe UI" w:eastAsia="Segoe UI" w:cs="Segoe UI"/>
          <w:b w:val="1"/>
          <w:bCs w:val="1"/>
          <w:i w:val="0"/>
          <w:iCs w:val="0"/>
          <w:noProof w:val="0"/>
          <w:sz w:val="21"/>
          <w:szCs w:val="21"/>
          <w:lang w:val="en-GB"/>
        </w:rPr>
        <w:t>movement and dance sessions</w:t>
      </w:r>
      <w:r w:rsidRPr="28F5718B" w:rsidR="65D4B0D2">
        <w:rPr>
          <w:rFonts w:ascii="Segoe UI" w:hAnsi="Segoe UI" w:eastAsia="Segoe UI" w:cs="Segoe UI"/>
          <w:b w:val="0"/>
          <w:bCs w:val="0"/>
          <w:i w:val="0"/>
          <w:iCs w:val="0"/>
          <w:noProof w:val="0"/>
          <w:sz w:val="21"/>
          <w:szCs w:val="21"/>
          <w:lang w:val="en-GB"/>
        </w:rPr>
        <w:t>.</w:t>
      </w:r>
    </w:p>
    <w:p w:rsidR="4470A5F3" w:rsidP="28F5718B" w:rsidRDefault="4470A5F3" w14:paraId="76B1262D" w14:textId="290FC311">
      <w:pPr>
        <w:pStyle w:val="Heading3"/>
        <w:spacing w:before="246" w:beforeAutospacing="off" w:after="246" w:afterAutospacing="off" w:line="300" w:lineRule="auto"/>
        <w:rPr>
          <w:rFonts w:ascii="Segoe UI" w:hAnsi="Segoe UI" w:eastAsia="Segoe UI" w:cs="Segoe UI"/>
          <w:b w:val="1"/>
          <w:bCs w:val="1"/>
          <w:i w:val="0"/>
          <w:iCs w:val="0"/>
          <w:noProof w:val="0"/>
          <w:sz w:val="21"/>
          <w:szCs w:val="21"/>
          <w:lang w:val="en-GB"/>
        </w:rPr>
      </w:pPr>
      <w:r w:rsidRPr="28F5718B" w:rsidR="4470A5F3">
        <w:rPr>
          <w:rFonts w:ascii="Segoe UI" w:hAnsi="Segoe UI" w:eastAsia="Segoe UI" w:cs="Segoe UI"/>
          <w:b w:val="1"/>
          <w:bCs w:val="1"/>
          <w:i w:val="0"/>
          <w:iCs w:val="0"/>
          <w:noProof w:val="0"/>
          <w:sz w:val="21"/>
          <w:szCs w:val="21"/>
          <w:lang w:val="en-GB"/>
        </w:rPr>
        <w:t>Example:</w:t>
      </w:r>
    </w:p>
    <w:p w:rsidR="4470A5F3" w:rsidP="28F5718B" w:rsidRDefault="4470A5F3" w14:paraId="5932DF96" w14:textId="00E01241">
      <w:pPr>
        <w:spacing w:before="210" w:beforeAutospacing="off" w:after="210" w:afterAutospacing="off" w:line="300" w:lineRule="auto"/>
      </w:pPr>
      <w:r w:rsidRPr="28F5718B" w:rsidR="4470A5F3">
        <w:rPr>
          <w:rFonts w:ascii="Segoe UI" w:hAnsi="Segoe UI" w:eastAsia="Segoe UI" w:cs="Segoe UI"/>
          <w:b w:val="1"/>
          <w:bCs w:val="1"/>
          <w:i w:val="0"/>
          <w:iCs w:val="0"/>
          <w:noProof w:val="0"/>
          <w:sz w:val="21"/>
          <w:szCs w:val="21"/>
          <w:lang w:val="en-GB"/>
        </w:rPr>
        <w:t>Funding Use:</w:t>
      </w:r>
      <w:r w:rsidRPr="28F5718B" w:rsidR="4470A5F3">
        <w:rPr>
          <w:rFonts w:ascii="Segoe UI" w:hAnsi="Segoe UI" w:eastAsia="Segoe UI" w:cs="Segoe UI"/>
          <w:b w:val="0"/>
          <w:bCs w:val="0"/>
          <w:i w:val="0"/>
          <w:iCs w:val="0"/>
          <w:noProof w:val="0"/>
          <w:sz w:val="21"/>
          <w:szCs w:val="21"/>
          <w:lang w:val="en-GB"/>
        </w:rPr>
        <w:t xml:space="preserve"> Bought balance bikes and fine motor kits (threading beads, tweezers).</w:t>
      </w:r>
      <w:r>
        <w:br/>
      </w:r>
      <w:r w:rsidRPr="28F5718B" w:rsidR="4470A5F3">
        <w:rPr>
          <w:rFonts w:ascii="Segoe UI" w:hAnsi="Segoe UI" w:eastAsia="Segoe UI" w:cs="Segoe UI"/>
          <w:b w:val="1"/>
          <w:bCs w:val="1"/>
          <w:i w:val="0"/>
          <w:iCs w:val="0"/>
          <w:noProof w:val="0"/>
          <w:sz w:val="21"/>
          <w:szCs w:val="21"/>
          <w:lang w:val="en-GB"/>
        </w:rPr>
        <w:t>Impact:</w:t>
      </w:r>
      <w:r w:rsidRPr="28F5718B" w:rsidR="4470A5F3">
        <w:rPr>
          <w:rFonts w:ascii="Segoe UI" w:hAnsi="Segoe UI" w:eastAsia="Segoe UI" w:cs="Segoe UI"/>
          <w:b w:val="0"/>
          <w:bCs w:val="0"/>
          <w:i w:val="0"/>
          <w:iCs w:val="0"/>
          <w:noProof w:val="0"/>
          <w:sz w:val="21"/>
          <w:szCs w:val="21"/>
          <w:lang w:val="en-GB"/>
        </w:rPr>
        <w:t xml:space="preserve"> Gross motor skills improved significantly, and fine motor activities supported early writing readiness.</w:t>
      </w:r>
    </w:p>
    <w:p w:rsidR="28F5718B" w:rsidP="28F5718B" w:rsidRDefault="28F5718B" w14:paraId="14D5C9A3" w14:textId="61027C86">
      <w:pPr>
        <w:pStyle w:val="Normal"/>
        <w:spacing w:before="0" w:beforeAutospacing="off" w:after="0" w:afterAutospacing="off" w:line="300" w:lineRule="auto"/>
        <w:ind w:left="0"/>
        <w:rPr>
          <w:rFonts w:ascii="Segoe UI" w:hAnsi="Segoe UI" w:eastAsia="Segoe UI" w:cs="Segoe UI"/>
          <w:b w:val="0"/>
          <w:bCs w:val="0"/>
          <w:i w:val="0"/>
          <w:iCs w:val="0"/>
          <w:noProof w:val="0"/>
          <w:sz w:val="21"/>
          <w:szCs w:val="21"/>
          <w:lang w:val="en-GB"/>
        </w:rPr>
      </w:pPr>
    </w:p>
    <w:p xmlns:wp14="http://schemas.microsoft.com/office/word/2010/wordml" w:rsidP="28F5718B" wp14:paraId="7831429B" wp14:textId="08ACC768">
      <w:pPr>
        <w:pStyle w:val="Heading4"/>
        <w:spacing w:before="279" w:beforeAutospacing="off" w:after="279" w:afterAutospacing="off" w:line="300" w:lineRule="auto"/>
        <w:rPr>
          <w:rFonts w:ascii="Segoe UI" w:hAnsi="Segoe UI" w:eastAsia="Segoe UI" w:cs="Segoe UI"/>
          <w:b w:val="1"/>
          <w:bCs w:val="1"/>
          <w:i w:val="0"/>
          <w:iCs w:val="0"/>
          <w:noProof w:val="0"/>
          <w:sz w:val="24"/>
          <w:szCs w:val="24"/>
          <w:lang w:val="en-GB"/>
        </w:rPr>
      </w:pPr>
      <w:r w:rsidRPr="28F5718B" w:rsidR="65D4B0D2">
        <w:rPr>
          <w:rFonts w:ascii="Segoe UI" w:hAnsi="Segoe UI" w:eastAsia="Segoe UI" w:cs="Segoe UI"/>
          <w:b w:val="1"/>
          <w:bCs w:val="1"/>
          <w:i w:val="0"/>
          <w:iCs w:val="0"/>
          <w:noProof w:val="0"/>
          <w:sz w:val="24"/>
          <w:szCs w:val="24"/>
          <w:lang w:val="en-GB"/>
        </w:rPr>
        <w:t>Staff CPD</w:t>
      </w:r>
    </w:p>
    <w:p w:rsidR="53EF23A9" w:rsidP="28F5718B" w:rsidRDefault="53EF23A9" w14:paraId="656C695D" w14:textId="3D09ADBD">
      <w:pPr>
        <w:pStyle w:val="ListParagraph"/>
        <w:numPr>
          <w:ilvl w:val="0"/>
          <w:numId w:val="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Use EYPP for </w:t>
      </w:r>
      <w:r w:rsidRPr="28F5718B" w:rsidR="65D4B0D2">
        <w:rPr>
          <w:rFonts w:ascii="Segoe UI" w:hAnsi="Segoe UI" w:eastAsia="Segoe UI" w:cs="Segoe UI"/>
          <w:b w:val="1"/>
          <w:bCs w:val="1"/>
          <w:i w:val="0"/>
          <w:iCs w:val="0"/>
          <w:noProof w:val="0"/>
          <w:sz w:val="21"/>
          <w:szCs w:val="21"/>
          <w:lang w:val="en-GB"/>
        </w:rPr>
        <w:t>training in inclusive practice</w:t>
      </w:r>
      <w:r w:rsidRPr="28F5718B" w:rsidR="65D4B0D2">
        <w:rPr>
          <w:rFonts w:ascii="Segoe UI" w:hAnsi="Segoe UI" w:eastAsia="Segoe UI" w:cs="Segoe UI"/>
          <w:b w:val="0"/>
          <w:bCs w:val="0"/>
          <w:i w:val="0"/>
          <w:iCs w:val="0"/>
          <w:noProof w:val="0"/>
          <w:sz w:val="21"/>
          <w:szCs w:val="21"/>
          <w:lang w:val="en-GB"/>
        </w:rPr>
        <w:t>.</w:t>
      </w:r>
    </w:p>
    <w:p w:rsidR="53EF23A9" w:rsidP="28F5718B" w:rsidRDefault="53EF23A9" w14:paraId="2E46E96D" w14:textId="3252760A">
      <w:pPr>
        <w:pStyle w:val="ListParagraph"/>
        <w:numPr>
          <w:ilvl w:val="0"/>
          <w:numId w:val="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Support staff to attend </w:t>
      </w:r>
      <w:r w:rsidRPr="28F5718B" w:rsidR="65D4B0D2">
        <w:rPr>
          <w:rFonts w:ascii="Segoe UI" w:hAnsi="Segoe UI" w:eastAsia="Segoe UI" w:cs="Segoe UI"/>
          <w:b w:val="1"/>
          <w:bCs w:val="1"/>
          <w:i w:val="0"/>
          <w:iCs w:val="0"/>
          <w:noProof w:val="0"/>
          <w:sz w:val="21"/>
          <w:szCs w:val="21"/>
          <w:lang w:val="en-GB"/>
        </w:rPr>
        <w:t>EYFS conferences or workshops</w:t>
      </w:r>
      <w:r w:rsidRPr="28F5718B" w:rsidR="65D4B0D2">
        <w:rPr>
          <w:rFonts w:ascii="Segoe UI" w:hAnsi="Segoe UI" w:eastAsia="Segoe UI" w:cs="Segoe UI"/>
          <w:b w:val="0"/>
          <w:bCs w:val="0"/>
          <w:i w:val="0"/>
          <w:iCs w:val="0"/>
          <w:noProof w:val="0"/>
          <w:sz w:val="21"/>
          <w:szCs w:val="21"/>
          <w:lang w:val="en-GB"/>
        </w:rPr>
        <w:t>.</w:t>
      </w:r>
    </w:p>
    <w:p w:rsidR="53EF23A9" w:rsidP="28F5718B" w:rsidRDefault="53EF23A9" w14:paraId="4C277BAE" w14:textId="6503CB8C">
      <w:pPr>
        <w:pStyle w:val="ListParagraph"/>
        <w:numPr>
          <w:ilvl w:val="0"/>
          <w:numId w:val="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28F5718B" w:rsidR="65D4B0D2">
        <w:rPr>
          <w:rFonts w:ascii="Segoe UI" w:hAnsi="Segoe UI" w:eastAsia="Segoe UI" w:cs="Segoe UI"/>
          <w:b w:val="0"/>
          <w:bCs w:val="0"/>
          <w:i w:val="0"/>
          <w:iCs w:val="0"/>
          <w:noProof w:val="0"/>
          <w:sz w:val="21"/>
          <w:szCs w:val="21"/>
          <w:lang w:val="en-GB"/>
        </w:rPr>
        <w:t xml:space="preserve">Implement </w:t>
      </w:r>
      <w:r w:rsidRPr="28F5718B" w:rsidR="65D4B0D2">
        <w:rPr>
          <w:rFonts w:ascii="Segoe UI" w:hAnsi="Segoe UI" w:eastAsia="Segoe UI" w:cs="Segoe UI"/>
          <w:b w:val="1"/>
          <w:bCs w:val="1"/>
          <w:i w:val="0"/>
          <w:iCs w:val="0"/>
          <w:noProof w:val="0"/>
          <w:sz w:val="21"/>
          <w:szCs w:val="21"/>
          <w:lang w:val="en-GB"/>
        </w:rPr>
        <w:t>peer coaching</w:t>
      </w:r>
      <w:r w:rsidRPr="28F5718B" w:rsidR="65D4B0D2">
        <w:rPr>
          <w:rFonts w:ascii="Segoe UI" w:hAnsi="Segoe UI" w:eastAsia="Segoe UI" w:cs="Segoe UI"/>
          <w:b w:val="0"/>
          <w:bCs w:val="0"/>
          <w:i w:val="0"/>
          <w:iCs w:val="0"/>
          <w:noProof w:val="0"/>
          <w:sz w:val="21"/>
          <w:szCs w:val="21"/>
          <w:lang w:val="en-GB"/>
        </w:rPr>
        <w:t xml:space="preserve"> to share best practice.</w:t>
      </w:r>
    </w:p>
    <w:p w:rsidR="53EF23A9" w:rsidP="28F5718B" w:rsidRDefault="53EF23A9" w14:paraId="010E1E62" w14:textId="574F0731">
      <w:pPr>
        <w:pStyle w:val="ListParagraph"/>
        <w:spacing w:before="0" w:beforeAutospacing="off" w:after="0" w:afterAutospacing="off" w:line="300" w:lineRule="auto"/>
        <w:ind w:left="720"/>
        <w:rPr>
          <w:rFonts w:ascii="Segoe UI" w:hAnsi="Segoe UI" w:eastAsia="Segoe UI" w:cs="Segoe UI"/>
          <w:b w:val="0"/>
          <w:bCs w:val="0"/>
          <w:i w:val="0"/>
          <w:iCs w:val="0"/>
          <w:noProof w:val="0"/>
          <w:sz w:val="21"/>
          <w:szCs w:val="21"/>
          <w:lang w:val="en-GB"/>
        </w:rPr>
      </w:pPr>
    </w:p>
    <w:p w:rsidR="53EF23A9" w:rsidP="28F5718B" w:rsidRDefault="53EF23A9" w14:paraId="665BE359" w14:textId="78747085">
      <w:pPr>
        <w:spacing w:before="0" w:beforeAutospacing="off" w:after="0" w:afterAutospacing="off" w:line="300" w:lineRule="auto"/>
      </w:pPr>
      <w:r w:rsidRPr="462D64EC" w:rsidR="4979E638">
        <w:rPr>
          <w:rFonts w:ascii="Segoe UI" w:hAnsi="Segoe UI" w:eastAsia="Segoe UI" w:cs="Segoe UI"/>
          <w:b w:val="0"/>
          <w:bCs w:val="0"/>
          <w:i w:val="0"/>
          <w:iCs w:val="0"/>
          <w:noProof w:val="0"/>
          <w:sz w:val="21"/>
          <w:szCs w:val="21"/>
          <w:lang w:val="en-GB"/>
        </w:rPr>
        <w:t>It is important that staff understand which children are entitled to EYPP funding and know their individual strengths and next steps. This knowledge helps us make informed decisions about how</w:t>
      </w:r>
      <w:r w:rsidRPr="462D64EC" w:rsidR="25007F33">
        <w:rPr>
          <w:rFonts w:ascii="Segoe UI" w:hAnsi="Segoe UI" w:eastAsia="Segoe UI" w:cs="Segoe UI"/>
          <w:b w:val="0"/>
          <w:bCs w:val="0"/>
          <w:i w:val="0"/>
          <w:iCs w:val="0"/>
          <w:noProof w:val="0"/>
          <w:sz w:val="21"/>
          <w:szCs w:val="21"/>
          <w:lang w:val="en-GB"/>
        </w:rPr>
        <w:t xml:space="preserve"> </w:t>
      </w:r>
      <w:r w:rsidRPr="462D64EC" w:rsidR="4979E638">
        <w:rPr>
          <w:rFonts w:ascii="Segoe UI" w:hAnsi="Segoe UI" w:eastAsia="Segoe UI" w:cs="Segoe UI"/>
          <w:b w:val="0"/>
          <w:bCs w:val="0"/>
          <w:i w:val="0"/>
          <w:iCs w:val="0"/>
          <w:noProof w:val="0"/>
          <w:sz w:val="21"/>
          <w:szCs w:val="21"/>
          <w:lang w:val="en-GB"/>
        </w:rPr>
        <w:t>to use the funding effectively. By considering each child as an individual, we can ensure the support provided targets their greatest area of need and makes the biggest difference to their learning and development.</w:t>
      </w:r>
    </w:p>
    <w:p w:rsidR="462D64EC" w:rsidP="462D64EC" w:rsidRDefault="462D64EC" w14:paraId="0FCFC65E" w14:textId="38218AD1">
      <w:pPr>
        <w:spacing w:before="0" w:beforeAutospacing="off" w:after="0" w:afterAutospacing="off" w:line="300" w:lineRule="auto"/>
        <w:rPr>
          <w:rFonts w:ascii="Segoe UI" w:hAnsi="Segoe UI" w:eastAsia="Segoe UI" w:cs="Segoe UI"/>
          <w:b w:val="0"/>
          <w:bCs w:val="0"/>
          <w:i w:val="0"/>
          <w:iCs w:val="0"/>
          <w:noProof w:val="0"/>
          <w:sz w:val="21"/>
          <w:szCs w:val="21"/>
          <w:lang w:val="en-GB"/>
        </w:rPr>
      </w:pPr>
    </w:p>
    <w:p w:rsidR="7917834E" w:rsidP="462D64EC" w:rsidRDefault="7917834E" w14:paraId="6B876542" w14:textId="70E0FD41">
      <w:p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462D64EC" w:rsidR="7917834E">
        <w:rPr>
          <w:rFonts w:ascii="Segoe UI" w:hAnsi="Segoe UI" w:eastAsia="Segoe UI" w:cs="Segoe UI"/>
          <w:b w:val="0"/>
          <w:bCs w:val="0"/>
          <w:i w:val="0"/>
          <w:iCs w:val="0"/>
          <w:noProof w:val="0"/>
          <w:sz w:val="21"/>
          <w:szCs w:val="21"/>
          <w:lang w:val="en-GB"/>
        </w:rPr>
        <w:t>Further Reading:</w:t>
      </w:r>
    </w:p>
    <w:p w:rsidR="7917834E" w:rsidP="462D64EC" w:rsidRDefault="7917834E" w14:paraId="2BA5D522" w14:textId="03C8734E">
      <w:pPr>
        <w:pStyle w:val="Normal"/>
        <w:spacing w:before="0" w:beforeAutospacing="off" w:after="0" w:afterAutospacing="off" w:line="300" w:lineRule="auto"/>
        <w:rPr>
          <w:rFonts w:ascii="Segoe UI" w:hAnsi="Segoe UI" w:eastAsia="Segoe UI" w:cs="Segoe UI"/>
          <w:noProof w:val="0"/>
          <w:sz w:val="21"/>
          <w:szCs w:val="21"/>
          <w:lang w:val="en-GB"/>
        </w:rPr>
      </w:pPr>
      <w:hyperlink r:id="R7469b3bb8a3f4d50">
        <w:r w:rsidRPr="462D64EC" w:rsidR="7917834E">
          <w:rPr>
            <w:rStyle w:val="Hyperlink"/>
            <w:rFonts w:ascii="Segoe UI" w:hAnsi="Segoe UI" w:eastAsia="Segoe UI" w:cs="Segoe UI"/>
            <w:noProof w:val="0"/>
            <w:sz w:val="21"/>
            <w:szCs w:val="21"/>
            <w:lang w:val="en-GB"/>
          </w:rPr>
          <w:t>The EEF Guide to the Pupil Premium | EEF</w:t>
        </w:r>
      </w:hyperlink>
    </w:p>
    <w:p w:rsidR="53EF23A9" w:rsidP="28F5718B" w:rsidRDefault="53EF23A9" w14:paraId="536F7587" w14:textId="1232D36E">
      <w:pPr>
        <w:spacing w:before="210" w:beforeAutospacing="off" w:after="210" w:afterAutospacing="off" w:line="300" w:lineRule="auto"/>
        <w:rPr>
          <w:rFonts w:ascii="Segoe UI" w:hAnsi="Segoe UI" w:eastAsia="Segoe UI" w:cs="Segoe UI"/>
          <w:b w:val="0"/>
          <w:bCs w:val="0"/>
          <w:i w:val="0"/>
          <w:iCs w:val="0"/>
          <w:noProof w:val="0"/>
          <w:sz w:val="21"/>
          <w:szCs w:val="21"/>
          <w:lang w:val="en-GB"/>
        </w:rPr>
      </w:pPr>
    </w:p>
    <w:p w:rsidR="53EF23A9" w:rsidP="53EF23A9" w:rsidRDefault="53EF23A9" w14:paraId="72CE4FF6" w14:textId="611B705A">
      <w:pPr>
        <w:spacing w:before="210" w:beforeAutospacing="off" w:after="210" w:afterAutospacing="off" w:line="300" w:lineRule="auto"/>
        <w:rPr>
          <w:rFonts w:ascii="Segoe UI" w:hAnsi="Segoe UI" w:eastAsia="Segoe UI" w:cs="Segoe UI"/>
          <w:b w:val="0"/>
          <w:bCs w:val="0"/>
          <w:i w:val="0"/>
          <w:iCs w:val="0"/>
          <w:noProof w:val="0"/>
          <w:sz w:val="21"/>
          <w:szCs w:val="21"/>
          <w:lang w:val="en-GB"/>
        </w:rPr>
      </w:pPr>
    </w:p>
    <w:p w:rsidR="66B11DFD" w:rsidP="66B11DFD" w:rsidRDefault="66B11DFD" w14:paraId="509D6919" w14:textId="15A732EE">
      <w:pPr>
        <w:spacing w:before="210" w:beforeAutospacing="off" w:after="210" w:afterAutospacing="off" w:line="300" w:lineRule="auto"/>
        <w:rPr>
          <w:rFonts w:ascii="Segoe UI" w:hAnsi="Segoe UI" w:eastAsia="Segoe UI" w:cs="Segoe UI"/>
          <w:b w:val="0"/>
          <w:bCs w:val="0"/>
          <w:i w:val="0"/>
          <w:iCs w:val="0"/>
          <w:noProof w:val="0"/>
          <w:sz w:val="21"/>
          <w:szCs w:val="21"/>
          <w:lang w:val="en-GB"/>
        </w:rPr>
      </w:pPr>
    </w:p>
    <w:p xmlns:wp14="http://schemas.microsoft.com/office/word/2010/wordml" wp14:paraId="5E5787A5" wp14:textId="693B8AA4"/>
    <w:sectPr>
      <w:pgSz w:w="11906" w:h="16838" w:orient="portrait"/>
      <w:pgMar w:top="1440" w:right="1440" w:bottom="1440" w:left="1440" w:header="720" w:footer="720" w:gutter="0"/>
      <w:cols w:space="720"/>
      <w:docGrid w:linePitch="360"/>
      <w:headerReference w:type="default" r:id="R4a6fa0303087435c"/>
      <w:footerReference w:type="default" r:id="R76918dc70f914ea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28F5718B" w:rsidTr="28F5718B" w14:paraId="77809018">
      <w:trPr>
        <w:trHeight w:val="300"/>
      </w:trPr>
      <w:tc>
        <w:tcPr>
          <w:tcW w:w="3005" w:type="dxa"/>
          <w:tcMar/>
        </w:tcPr>
        <w:p w:rsidR="28F5718B" w:rsidP="28F5718B" w:rsidRDefault="28F5718B" w14:paraId="477C529F" w14:textId="16CEA24D">
          <w:pPr>
            <w:pStyle w:val="Header"/>
            <w:bidi w:val="0"/>
            <w:ind w:left="-115"/>
            <w:jc w:val="left"/>
          </w:pPr>
        </w:p>
      </w:tc>
      <w:tc>
        <w:tcPr>
          <w:tcW w:w="3005" w:type="dxa"/>
          <w:tcMar/>
        </w:tcPr>
        <w:p w:rsidR="28F5718B" w:rsidP="28F5718B" w:rsidRDefault="28F5718B" w14:paraId="2AD30008" w14:textId="17FDD50B">
          <w:pPr>
            <w:pStyle w:val="Header"/>
            <w:bidi w:val="0"/>
            <w:jc w:val="center"/>
          </w:pPr>
        </w:p>
      </w:tc>
      <w:tc>
        <w:tcPr>
          <w:tcW w:w="3005" w:type="dxa"/>
          <w:tcMar/>
        </w:tcPr>
        <w:p w:rsidR="28F5718B" w:rsidP="28F5718B" w:rsidRDefault="28F5718B" w14:paraId="4D8E758C" w14:textId="78CB2E52">
          <w:pPr>
            <w:pStyle w:val="Header"/>
            <w:bidi w:val="0"/>
            <w:ind w:right="-115"/>
            <w:jc w:val="right"/>
          </w:pPr>
        </w:p>
      </w:tc>
    </w:tr>
  </w:tbl>
  <w:p w:rsidR="28F5718B" w:rsidP="28F5718B" w:rsidRDefault="28F5718B" w14:paraId="490CF26B" w14:textId="13F084BE">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1950"/>
      <w:gridCol w:w="4060"/>
      <w:gridCol w:w="3005"/>
    </w:tblGrid>
    <w:tr w:rsidR="28F5718B" w:rsidTr="28F5718B" w14:paraId="71536923">
      <w:trPr>
        <w:trHeight w:val="300"/>
      </w:trPr>
      <w:tc>
        <w:tcPr>
          <w:tcW w:w="1950" w:type="dxa"/>
          <w:tcMar/>
        </w:tcPr>
        <w:p w:rsidR="28F5718B" w:rsidP="28F5718B" w:rsidRDefault="28F5718B" w14:paraId="21230033" w14:textId="3C1B6B68">
          <w:pPr>
            <w:tabs>
              <w:tab w:val="center" w:leader="none" w:pos="4680"/>
              <w:tab w:val="right" w:leader="none" w:pos="9360"/>
            </w:tabs>
            <w:bidi w:val="0"/>
            <w:spacing w:after="0" w:line="240" w:lineRule="auto"/>
            <w:ind w:left="-115"/>
            <w:jc w:val="left"/>
            <w:rPr>
              <w:rFonts w:ascii="Aptos" w:hAnsi="Aptos" w:eastAsia="Aptos" w:cs="Aptos"/>
              <w:b w:val="0"/>
              <w:bCs w:val="0"/>
              <w:i w:val="0"/>
              <w:iCs w:val="0"/>
              <w:caps w:val="0"/>
              <w:smallCaps w:val="0"/>
              <w:color w:val="000000" w:themeColor="text1" w:themeTint="FF" w:themeShade="FF"/>
              <w:sz w:val="24"/>
              <w:szCs w:val="24"/>
            </w:rPr>
          </w:pPr>
          <w:r w:rsidR="28F5718B">
            <w:drawing>
              <wp:inline wp14:editId="4DD4FFD0" wp14:anchorId="6076AC67">
                <wp:extent cx="666750" cy="666750"/>
                <wp:effectExtent l="0" t="0" r="0" b="0"/>
                <wp:docPr id="1462576579" name="drawing" title="A logo with a circle and a pink and blue circl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462576579" name="Picture 1462576579"/>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536789158">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666750" cy="666750"/>
                        </a:xfrm>
                        <a:prstGeom xmlns:a="http://schemas.openxmlformats.org/drawingml/2006/main" prst="rect">
                          <a:avLst xmlns:a="http://schemas.openxmlformats.org/drawingml/2006/main"/>
                        </a:prstGeom>
                      </pic:spPr>
                    </pic:pic>
                  </a:graphicData>
                </a:graphic>
              </wp:inline>
            </w:drawing>
          </w:r>
          <w:r w:rsidRPr="28F5718B" w:rsidR="28F5718B">
            <w:rPr>
              <w:rFonts w:ascii="Calibri" w:hAnsi="Calibri" w:eastAsia="Calibri" w:cs="Calibri"/>
              <w:b w:val="0"/>
              <w:bCs w:val="0"/>
              <w:i w:val="0"/>
              <w:iCs w:val="0"/>
              <w:caps w:val="0"/>
              <w:smallCaps w:val="0"/>
              <w:color w:val="000000" w:themeColor="text1" w:themeTint="FF" w:themeShade="FF"/>
              <w:sz w:val="22"/>
              <w:szCs w:val="22"/>
              <w:lang w:val="en-GB"/>
            </w:rPr>
            <w:t xml:space="preserve">            </w:t>
          </w:r>
          <w:r w:rsidRPr="28F5718B" w:rsidR="28F5718B">
            <w:rPr>
              <w:rFonts w:ascii="Aptos" w:hAnsi="Aptos" w:eastAsia="Aptos" w:cs="Aptos"/>
              <w:b w:val="0"/>
              <w:bCs w:val="0"/>
              <w:i w:val="0"/>
              <w:iCs w:val="0"/>
              <w:caps w:val="0"/>
              <w:smallCaps w:val="0"/>
              <w:color w:val="000000" w:themeColor="text1" w:themeTint="FF" w:themeShade="FF"/>
              <w:sz w:val="24"/>
              <w:szCs w:val="24"/>
              <w:lang w:val="en-GB"/>
            </w:rPr>
            <w:t xml:space="preserve"> </w:t>
          </w:r>
        </w:p>
      </w:tc>
      <w:tc>
        <w:tcPr>
          <w:tcW w:w="4060" w:type="dxa"/>
          <w:tcMar/>
        </w:tcPr>
        <w:p w:rsidR="28F5718B" w:rsidP="28F5718B" w:rsidRDefault="28F5718B" w14:paraId="2680D2A8" w14:textId="3B168D82">
          <w:pPr>
            <w:tabs>
              <w:tab w:val="center" w:leader="none" w:pos="4680"/>
              <w:tab w:val="right" w:leader="none" w:pos="9360"/>
            </w:tabs>
            <w:bidi w:val="0"/>
            <w:spacing w:after="0" w:line="240" w:lineRule="auto"/>
            <w:jc w:val="center"/>
            <w:rPr>
              <w:rFonts w:ascii="Aptos" w:hAnsi="Aptos" w:eastAsia="Aptos" w:cs="Aptos"/>
              <w:b w:val="0"/>
              <w:bCs w:val="0"/>
              <w:i w:val="0"/>
              <w:iCs w:val="0"/>
              <w:caps w:val="0"/>
              <w:smallCaps w:val="0"/>
              <w:color w:val="000000" w:themeColor="text1" w:themeTint="FF" w:themeShade="FF"/>
              <w:sz w:val="24"/>
              <w:szCs w:val="24"/>
            </w:rPr>
          </w:pPr>
          <w:r w:rsidRPr="28F5718B" w:rsidR="28F5718B">
            <w:rPr>
              <w:rFonts w:ascii="Aptos" w:hAnsi="Aptos" w:eastAsia="Aptos" w:cs="Aptos"/>
              <w:b w:val="0"/>
              <w:bCs w:val="0"/>
              <w:i w:val="0"/>
              <w:iCs w:val="0"/>
              <w:caps w:val="0"/>
              <w:smallCaps w:val="0"/>
              <w:color w:val="000000" w:themeColor="text1" w:themeTint="FF" w:themeShade="FF"/>
              <w:sz w:val="24"/>
              <w:szCs w:val="24"/>
              <w:lang w:val="en-GB"/>
            </w:rPr>
            <w:t xml:space="preserve"> </w:t>
          </w:r>
          <w:r w:rsidR="28F5718B">
            <w:drawing>
              <wp:inline wp14:editId="5EF2ACF2" wp14:anchorId="169E0355">
                <wp:extent cx="2000250" cy="361950"/>
                <wp:effectExtent l="0" t="0" r="0" b="0"/>
                <wp:docPr id="1335101818" name="drawing" title="Text Box 2, Textbox"/>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335101818" name="Picture 1335101818"/>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679823477">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2000250" cy="361950"/>
                        </a:xfrm>
                        <a:prstGeom xmlns:a="http://schemas.openxmlformats.org/drawingml/2006/main" prst="rect">
                          <a:avLst xmlns:a="http://schemas.openxmlformats.org/drawingml/2006/main"/>
                        </a:prstGeom>
                      </pic:spPr>
                    </pic:pic>
                  </a:graphicData>
                </a:graphic>
              </wp:inline>
            </w:drawing>
          </w:r>
        </w:p>
      </w:tc>
      <w:tc>
        <w:tcPr>
          <w:tcW w:w="3005" w:type="dxa"/>
          <w:tcMar/>
        </w:tcPr>
        <w:p w:rsidR="28F5718B" w:rsidP="28F5718B" w:rsidRDefault="28F5718B" w14:paraId="67146B2A" w14:textId="43C633B8">
          <w:pPr>
            <w:tabs>
              <w:tab w:val="center" w:leader="none" w:pos="4680"/>
              <w:tab w:val="right" w:leader="none" w:pos="9360"/>
            </w:tabs>
            <w:bidi w:val="0"/>
            <w:spacing w:after="0" w:line="240" w:lineRule="auto"/>
            <w:ind w:right="-115"/>
            <w:jc w:val="right"/>
            <w:rPr>
              <w:rFonts w:ascii="Aptos" w:hAnsi="Aptos" w:eastAsia="Aptos" w:cs="Aptos"/>
              <w:b w:val="0"/>
              <w:bCs w:val="0"/>
              <w:i w:val="0"/>
              <w:iCs w:val="0"/>
              <w:caps w:val="0"/>
              <w:smallCaps w:val="0"/>
              <w:color w:val="000000" w:themeColor="text1" w:themeTint="FF" w:themeShade="FF"/>
              <w:sz w:val="24"/>
              <w:szCs w:val="24"/>
            </w:rPr>
          </w:pPr>
        </w:p>
      </w:tc>
    </w:tr>
  </w:tbl>
  <w:p w:rsidR="28F5718B" w:rsidP="28F5718B" w:rsidRDefault="28F5718B" w14:paraId="66C7CEF3" w14:textId="046A63F9">
    <w:pPr>
      <w:pStyle w:val="Header"/>
      <w:bidi w:val="0"/>
    </w:pPr>
  </w:p>
</w:hdr>
</file>

<file path=word/numbering.xml><?xml version="1.0" encoding="utf-8"?>
<w:numbering xmlns:w="http://schemas.openxmlformats.org/wordprocessingml/2006/main">
  <w:abstractNum xmlns:w="http://schemas.openxmlformats.org/wordprocessingml/2006/main" w:abstractNumId="7">
    <w:nsid w:val="63809e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a09f4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f9629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32beb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1cd1a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249ec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91e3b4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7260537"/>
    <w:rsid w:val="00818FC8"/>
    <w:rsid w:val="0157150E"/>
    <w:rsid w:val="018CD064"/>
    <w:rsid w:val="02581DEC"/>
    <w:rsid w:val="031F1E9D"/>
    <w:rsid w:val="0565E48D"/>
    <w:rsid w:val="05B104E4"/>
    <w:rsid w:val="063778F7"/>
    <w:rsid w:val="0778EC6A"/>
    <w:rsid w:val="07E1A07C"/>
    <w:rsid w:val="08096D37"/>
    <w:rsid w:val="08E16164"/>
    <w:rsid w:val="09179DC7"/>
    <w:rsid w:val="09433885"/>
    <w:rsid w:val="094D5345"/>
    <w:rsid w:val="0B8951CF"/>
    <w:rsid w:val="0BF52EC3"/>
    <w:rsid w:val="0E476EC1"/>
    <w:rsid w:val="0F2397CC"/>
    <w:rsid w:val="11C1BE75"/>
    <w:rsid w:val="1368EEF1"/>
    <w:rsid w:val="13C333D5"/>
    <w:rsid w:val="13E696AF"/>
    <w:rsid w:val="141E717E"/>
    <w:rsid w:val="14EC9898"/>
    <w:rsid w:val="178A88E2"/>
    <w:rsid w:val="183CAD78"/>
    <w:rsid w:val="18D7D33A"/>
    <w:rsid w:val="1DCAEAED"/>
    <w:rsid w:val="2036289A"/>
    <w:rsid w:val="2090DE7F"/>
    <w:rsid w:val="21F2F46B"/>
    <w:rsid w:val="248FAD6D"/>
    <w:rsid w:val="25007F33"/>
    <w:rsid w:val="25D4082A"/>
    <w:rsid w:val="27260537"/>
    <w:rsid w:val="28A1997C"/>
    <w:rsid w:val="28F5718B"/>
    <w:rsid w:val="2A798640"/>
    <w:rsid w:val="2AEC0F95"/>
    <w:rsid w:val="2AFF2D99"/>
    <w:rsid w:val="2B676F64"/>
    <w:rsid w:val="2C3F2CCE"/>
    <w:rsid w:val="2C5B9EC3"/>
    <w:rsid w:val="2CF8EB3F"/>
    <w:rsid w:val="2E642E37"/>
    <w:rsid w:val="31BE36DA"/>
    <w:rsid w:val="33769C7F"/>
    <w:rsid w:val="352174D9"/>
    <w:rsid w:val="393625C4"/>
    <w:rsid w:val="3A16B583"/>
    <w:rsid w:val="3AAC80D5"/>
    <w:rsid w:val="3E3E09E5"/>
    <w:rsid w:val="3F114089"/>
    <w:rsid w:val="3F168C45"/>
    <w:rsid w:val="40910ED3"/>
    <w:rsid w:val="40D70DBD"/>
    <w:rsid w:val="40F0211F"/>
    <w:rsid w:val="412436AD"/>
    <w:rsid w:val="415DFEFD"/>
    <w:rsid w:val="416D86F8"/>
    <w:rsid w:val="418139CC"/>
    <w:rsid w:val="42E7B62B"/>
    <w:rsid w:val="439AD71D"/>
    <w:rsid w:val="4470A5F3"/>
    <w:rsid w:val="454A8D48"/>
    <w:rsid w:val="462D64EC"/>
    <w:rsid w:val="46BB1754"/>
    <w:rsid w:val="471A37AA"/>
    <w:rsid w:val="47BD4ED8"/>
    <w:rsid w:val="4979E638"/>
    <w:rsid w:val="4A47F264"/>
    <w:rsid w:val="4AD77A20"/>
    <w:rsid w:val="4D9C82B6"/>
    <w:rsid w:val="4DA73952"/>
    <w:rsid w:val="50071EA1"/>
    <w:rsid w:val="51869BE4"/>
    <w:rsid w:val="51E6BAF9"/>
    <w:rsid w:val="521EA1AC"/>
    <w:rsid w:val="5230A4FD"/>
    <w:rsid w:val="53EF23A9"/>
    <w:rsid w:val="54DD1A85"/>
    <w:rsid w:val="5A18B493"/>
    <w:rsid w:val="5ADBD721"/>
    <w:rsid w:val="5C099B80"/>
    <w:rsid w:val="5C1D091D"/>
    <w:rsid w:val="5F66BDC6"/>
    <w:rsid w:val="5FF3F783"/>
    <w:rsid w:val="607B9668"/>
    <w:rsid w:val="61392F78"/>
    <w:rsid w:val="633A50C3"/>
    <w:rsid w:val="65664EFB"/>
    <w:rsid w:val="65D4B0D2"/>
    <w:rsid w:val="65DD04C0"/>
    <w:rsid w:val="66B11DFD"/>
    <w:rsid w:val="696EAF3A"/>
    <w:rsid w:val="6CF7F724"/>
    <w:rsid w:val="6E8CD6A2"/>
    <w:rsid w:val="6FE7042D"/>
    <w:rsid w:val="708BDC97"/>
    <w:rsid w:val="70B61548"/>
    <w:rsid w:val="70F9C52F"/>
    <w:rsid w:val="7215E989"/>
    <w:rsid w:val="7271F903"/>
    <w:rsid w:val="7372A79A"/>
    <w:rsid w:val="7713D54A"/>
    <w:rsid w:val="77E89DF3"/>
    <w:rsid w:val="7917834E"/>
    <w:rsid w:val="79C64A3A"/>
    <w:rsid w:val="7A69907D"/>
    <w:rsid w:val="7B28DE1C"/>
    <w:rsid w:val="7BDF2E36"/>
    <w:rsid w:val="7CBE46A9"/>
    <w:rsid w:val="7F6719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60537"/>
  <w15:chartTrackingRefBased/>
  <w15:docId w15:val="{2B7BDA0B-DEFD-4893-9CC7-818B027920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2">
    <w:uiPriority w:val="9"/>
    <w:name w:val="heading 2"/>
    <w:basedOn w:val="Normal"/>
    <w:next w:val="Normal"/>
    <w:unhideWhenUsed/>
    <w:qFormat/>
    <w:rsid w:val="50071EA1"/>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Heading3">
    <w:uiPriority w:val="9"/>
    <w:name w:val="heading 3"/>
    <w:basedOn w:val="Normal"/>
    <w:next w:val="Normal"/>
    <w:unhideWhenUsed/>
    <w:qFormat/>
    <w:rsid w:val="50071EA1"/>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Heading4">
    <w:uiPriority w:val="9"/>
    <w:name w:val="heading 4"/>
    <w:basedOn w:val="Normal"/>
    <w:next w:val="Normal"/>
    <w:unhideWhenUsed/>
    <w:qFormat/>
    <w:rsid w:val="50071EA1"/>
    <w:rPr>
      <w:rFonts w:eastAsia="" w:cs="" w:eastAsiaTheme="majorEastAsia" w:cstheme="majorBidi"/>
      <w:i w:val="1"/>
      <w:iCs w:val="1"/>
      <w:color w:val="0F4761" w:themeColor="accent1" w:themeTint="FF" w:themeShade="BF"/>
    </w:rPr>
    <w:pPr>
      <w:keepNext w:val="1"/>
      <w:keepLines w:val="1"/>
      <w:spacing w:before="80" w:after="40"/>
      <w:outlineLvl w:val="3"/>
    </w:pPr>
  </w:style>
  <w:style w:type="paragraph" w:styleId="ListParagraph">
    <w:uiPriority w:val="34"/>
    <w:name w:val="List Paragraph"/>
    <w:basedOn w:val="Normal"/>
    <w:qFormat/>
    <w:rsid w:val="50071EA1"/>
    <w:pPr>
      <w:spacing/>
      <w:ind w:left="720"/>
      <w:contextualSpacing/>
    </w:pPr>
  </w:style>
  <w:style w:type="paragraph" w:styleId="Header">
    <w:uiPriority w:val="99"/>
    <w:name w:val="header"/>
    <w:basedOn w:val="Normal"/>
    <w:unhideWhenUsed/>
    <w:rsid w:val="28F5718B"/>
    <w:pPr>
      <w:tabs>
        <w:tab w:val="center" w:leader="none" w:pos="4680"/>
        <w:tab w:val="right" w:leader="none" w:pos="9360"/>
      </w:tabs>
      <w:spacing w:after="0" w:line="240" w:lineRule="auto"/>
    </w:pPr>
  </w:style>
  <w:style w:type="paragraph" w:styleId="Footer">
    <w:uiPriority w:val="99"/>
    <w:name w:val="footer"/>
    <w:basedOn w:val="Normal"/>
    <w:unhideWhenUsed/>
    <w:rsid w:val="28F5718B"/>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Hyperlink">
    <w:uiPriority w:val="99"/>
    <w:name w:val="Hyperlink"/>
    <w:basedOn w:val="DefaultParagraphFont"/>
    <w:unhideWhenUsed/>
    <w:rsid w:val="462D64EC"/>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Id617202939" /><Relationship Type="http://schemas.openxmlformats.org/officeDocument/2006/relationships/image" Target="/media/image2.png" Id="rId245171991" /><Relationship Type="http://schemas.openxmlformats.org/officeDocument/2006/relationships/image" Target="/media/image3.png" Id="rId750554176" /><Relationship Type="http://schemas.openxmlformats.org/officeDocument/2006/relationships/image" Target="/media/image4.png" Id="rId549149908" /><Relationship Type="http://schemas.openxmlformats.org/officeDocument/2006/relationships/image" Target="/media/image5.png" Id="rId2109701718" /><Relationship Type="http://schemas.openxmlformats.org/officeDocument/2006/relationships/header" Target="/word/header.xml" Id="R4a6fa0303087435c" /><Relationship Type="http://schemas.openxmlformats.org/officeDocument/2006/relationships/footer" Target="/word/footer.xml" Id="R76918dc70f914eaf" /><Relationship Type="http://schemas.openxmlformats.org/officeDocument/2006/relationships/numbering" Target="/word/numbering.xml" Id="Rd9f33b2d2c71432a" /><Relationship Type="http://schemas.openxmlformats.org/officeDocument/2006/relationships/hyperlink" Target="https://educationendowmentfoundation.org.uk/using-pupil-premium?fbclid=IwdGRleAOp6g9leHRuA2FlbQIxMQBzcnRjBmFwcF9pZAo2NjI4NTY4Mzc5AAEe916J7y9IKsJ1OwOZH9f5mPBh6d7O7osTpPEK788VOAoaUX3l7-pOSjmpF1s_aem_OAfpyAGgvzwYkX8Qj8vqhQ&amp;brid=JooiZnOZWdvKH98XtAcLdQ" TargetMode="External" Id="R7469b3bb8a3f4d50" /></Relationships>
</file>

<file path=word/_rels/header.xml.rels>&#65279;<?xml version="1.0" encoding="utf-8"?><Relationships xmlns="http://schemas.openxmlformats.org/package/2006/relationships"><Relationship Type="http://schemas.openxmlformats.org/officeDocument/2006/relationships/image" Target="/media/image6.png" Id="rId1536789158" /><Relationship Type="http://schemas.openxmlformats.org/officeDocument/2006/relationships/image" Target="/media/image7.png" Id="rId167982347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AD71DE463DB4E8195C2D40F4E67A1" ma:contentTypeVersion="16" ma:contentTypeDescription="Create a new document." ma:contentTypeScope="" ma:versionID="858a827756ece6ff8bbfc86920a54580">
  <xsd:schema xmlns:xsd="http://www.w3.org/2001/XMLSchema" xmlns:xs="http://www.w3.org/2001/XMLSchema" xmlns:p="http://schemas.microsoft.com/office/2006/metadata/properties" xmlns:ns2="1e6db7b8-dab0-44ec-a681-783aa53e3983" xmlns:ns3="79b085dd-9b2f-4a42-aa99-d377415bd4d1" targetNamespace="http://schemas.microsoft.com/office/2006/metadata/properties" ma:root="true" ma:fieldsID="37f1434de3bdd687efb44d065956b2d7" ns2:_="" ns3:_="">
    <xsd:import namespace="1e6db7b8-dab0-44ec-a681-783aa53e3983"/>
    <xsd:import namespace="79b085dd-9b2f-4a42-aa99-d377415bd4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db7b8-dab0-44ec-a681-783aa53e3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ce3fa7-91ab-4b14-b7c9-a72e1ece85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b085dd-9b2f-4a42-aa99-d377415bd4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8cdcf-3f85-4b38-8442-2c3e50cfa7a6}" ma:internalName="TaxCatchAll" ma:showField="CatchAllData" ma:web="79b085dd-9b2f-4a42-aa99-d377415bd4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b085dd-9b2f-4a42-aa99-d377415bd4d1" xsi:nil="true"/>
    <lcf76f155ced4ddcb4097134ff3c332f xmlns="1e6db7b8-dab0-44ec-a681-783aa53e39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589F77-DB08-47AA-B29B-AA02A8BF7DE9}"/>
</file>

<file path=customXml/itemProps2.xml><?xml version="1.0" encoding="utf-8"?>
<ds:datastoreItem xmlns:ds="http://schemas.openxmlformats.org/officeDocument/2006/customXml" ds:itemID="{DB1C70AF-4DFD-410D-B5E3-3D0EA0E6B69E}"/>
</file>

<file path=customXml/itemProps3.xml><?xml version="1.0" encoding="utf-8"?>
<ds:datastoreItem xmlns:ds="http://schemas.openxmlformats.org/officeDocument/2006/customXml" ds:itemID="{BCCD34BF-3085-407E-B59F-8637D24DAFC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Hilton</dc:creator>
  <cp:keywords/>
  <dc:description/>
  <cp:lastModifiedBy>Lindsay Hilton</cp:lastModifiedBy>
  <cp:revision>9</cp:revision>
  <dcterms:created xsi:type="dcterms:W3CDTF">2025-12-05T16:03:46Z</dcterms:created>
  <dcterms:modified xsi:type="dcterms:W3CDTF">2026-01-15T14:00:47Z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0x010100CAFAD71DE463DB4E8195C2D40F4E67A1</vt:lpwstr>
  </property>
  <property fmtid="{D5CDD505-2E9C-101B-9397-08002B2CF9AE}" pid="3" name="MediaServiceImageTags">
    <vt:lpwstr/>
  </property>
</Properties>
</file>