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word/document2.xml" ContentType="application/vnd.openxmlformats-officedocument.wordprocessingml.document.main+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word/header.xml" ContentType="application/vnd.openxmlformats-officedocument.wordprocessingml.header+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2.xml"/><Relationship Id="rId4" Type="http://schemas.openxmlformats.org/officeDocument/2006/relationships/custom-properties" Target="docProps/custom.xml"/></Relationships>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mc:Ignorable="w14 w15 wp14 w16se w16cid w16 w16cex w16sdtdh w16sdtfl">
  <w:body>
    <w:p xmlns:wp14="http://schemas.microsoft.com/office/word/2010/wordml" w:rsidP="0D299E53" wp14:paraId="08FD3D23" wp14:textId="1CA05873">
      <w:pPr>
        <w:pStyle w:val="Heading1"/>
        <w:spacing w:before="281" w:beforeAutospacing="off" w:after="281" w:afterAutospacing="off" w:line="300" w:lineRule="auto"/>
      </w:pPr>
      <w:r w:rsidRPr="0D299E53" w:rsidR="27C1242F">
        <w:rPr>
          <w:rFonts w:ascii="Segoe UI" w:hAnsi="Segoe UI" w:eastAsia="Segoe UI" w:cs="Segoe UI"/>
          <w:b w:val="1"/>
          <w:bCs w:val="1"/>
          <w:i w:val="0"/>
          <w:iCs w:val="0"/>
          <w:noProof w:val="0"/>
          <w:sz w:val="42"/>
          <w:szCs w:val="42"/>
          <w:lang w:val="en-GB"/>
        </w:rPr>
        <w:t>The Magic of High-Quality Nappy Changing: More Than Just a Routine</w:t>
      </w:r>
    </w:p>
    <w:p xmlns:wp14="http://schemas.microsoft.com/office/word/2010/wordml" w:rsidP="0D299E53" wp14:paraId="6E53E5C7" wp14:textId="2AB12D16">
      <w:pPr>
        <w:spacing w:before="210" w:beforeAutospacing="off" w:after="210" w:afterAutospacing="off" w:line="300" w:lineRule="auto"/>
      </w:pPr>
      <w:r w:rsidRPr="0D299E53" w:rsidR="27C1242F">
        <w:rPr>
          <w:rFonts w:ascii="Segoe UI" w:hAnsi="Segoe UI" w:eastAsia="Segoe UI" w:cs="Segoe UI"/>
          <w:b w:val="0"/>
          <w:bCs w:val="0"/>
          <w:i w:val="0"/>
          <w:iCs w:val="0"/>
          <w:noProof w:val="0"/>
          <w:sz w:val="21"/>
          <w:szCs w:val="21"/>
          <w:lang w:val="en-GB"/>
        </w:rPr>
        <w:t>In early years settings, some of the most meaningful learning moments happen in the smallest, most everyday routines. Nappy changing is one of those golden opportunities. Far from being a task to rush, high‑quality nappy‑changing interactions enrich a child’s learning, strengthen attachments, and build their sense of security and belonging.</w:t>
      </w:r>
    </w:p>
    <w:p xmlns:wp14="http://schemas.microsoft.com/office/word/2010/wordml" w:rsidP="0D299E53" wp14:paraId="277ECEE8" wp14:textId="18BEFE4D">
      <w:pPr>
        <w:spacing w:before="210" w:beforeAutospacing="off" w:after="210" w:afterAutospacing="off" w:line="300" w:lineRule="auto"/>
      </w:pPr>
      <w:r w:rsidRPr="0AB4A226" w:rsidR="27C1242F">
        <w:rPr>
          <w:rFonts w:ascii="Segoe UI" w:hAnsi="Segoe UI" w:eastAsia="Segoe UI" w:cs="Segoe UI"/>
          <w:b w:val="0"/>
          <w:bCs w:val="0"/>
          <w:i w:val="0"/>
          <w:iCs w:val="0"/>
          <w:noProof w:val="0"/>
          <w:sz w:val="21"/>
          <w:szCs w:val="21"/>
          <w:lang w:val="en-GB"/>
        </w:rPr>
        <w:t xml:space="preserve">When seen through the eyes of a child, a nappy change is a moment of </w:t>
      </w:r>
      <w:r w:rsidRPr="0AB4A226" w:rsidR="27C1242F">
        <w:rPr>
          <w:rFonts w:ascii="Segoe UI" w:hAnsi="Segoe UI" w:eastAsia="Segoe UI" w:cs="Segoe UI"/>
          <w:b w:val="0"/>
          <w:bCs w:val="0"/>
          <w:i w:val="1"/>
          <w:iCs w:val="1"/>
          <w:noProof w:val="0"/>
          <w:sz w:val="21"/>
          <w:szCs w:val="21"/>
          <w:lang w:val="en-GB"/>
        </w:rPr>
        <w:t>one‑to‑one connection</w:t>
      </w:r>
      <w:r w:rsidRPr="0AB4A226" w:rsidR="27C1242F">
        <w:rPr>
          <w:rFonts w:ascii="Segoe UI" w:hAnsi="Segoe UI" w:eastAsia="Segoe UI" w:cs="Segoe UI"/>
          <w:b w:val="0"/>
          <w:bCs w:val="0"/>
          <w:i w:val="0"/>
          <w:iCs w:val="0"/>
          <w:noProof w:val="0"/>
          <w:sz w:val="21"/>
          <w:szCs w:val="21"/>
          <w:lang w:val="en-GB"/>
        </w:rPr>
        <w:t>, full of potential for communication, sensory learning, and comfort.</w:t>
      </w:r>
    </w:p>
    <w:p xmlns:wp14="http://schemas.microsoft.com/office/word/2010/wordml" w:rsidP="0AB4A226" wp14:paraId="074D0488" wp14:textId="155DB47B">
      <w:pPr>
        <w:pStyle w:val="Normal"/>
        <w:spacing w:before="0" w:beforeAutospacing="off" w:after="0" w:afterAutospacing="off" w:line="300" w:lineRule="auto"/>
        <w:jc w:val="center"/>
      </w:pPr>
      <w:r w:rsidR="3BA5FE73">
        <w:drawing>
          <wp:inline xmlns:wp14="http://schemas.microsoft.com/office/word/2010/wordprocessingDrawing" wp14:editId="4A544379" wp14:anchorId="5337599D">
            <wp:extent cx="1555512" cy="1037871"/>
            <wp:effectExtent l="0" t="0" r="6985" b="0"/>
            <wp:docPr id="654961936"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654961936" name="Picture 654961936"/>
                    <pic:cNvPicPr/>
                  </pic:nvPicPr>
                  <pic:blipFill>
                    <a:blip xmlns:r="http://schemas.openxmlformats.org/officeDocument/2006/relationships" r:embed="rId271982697">
                      <a:extLst>
                        <a:ext uri="{28A0092B-C50C-407E-A947-70E740481C1C}">
                          <a14:useLocalDpi xmlns:a14="http://schemas.microsoft.com/office/drawing/2010/main"/>
                        </a:ext>
                      </a:extLst>
                    </a:blip>
                    <a:srcRect/>
                    <a:stretch>
                      <a:fillRect/>
                    </a:stretch>
                  </pic:blipFill>
                  <pic:spPr>
                    <a:xfrm>
                      <a:off x="0" y="0"/>
                      <a:ext cx="1555512" cy="1037871"/>
                    </a:xfrm>
                    <a:prstGeom prst="rect">
                      <a:avLst/>
                    </a:prstGeom>
                    <a:ln>
                      <a:noFill/>
                    </a:ln>
                    <a:effectLst>
                      <a:softEdge rad="112500"/>
                    </a:effectLst>
                  </pic:spPr>
                </pic:pic>
              </a:graphicData>
            </a:graphic>
          </wp:inline>
        </w:drawing>
      </w:r>
    </w:p>
    <w:p xmlns:wp14="http://schemas.microsoft.com/office/word/2010/wordml" w:rsidP="0D299E53" wp14:paraId="5F511FE4" wp14:textId="4CB4146D">
      <w:pPr>
        <w:pStyle w:val="Heading2"/>
        <w:spacing w:before="261" w:beforeAutospacing="off" w:after="261" w:afterAutospacing="off" w:line="300" w:lineRule="auto"/>
      </w:pPr>
      <w:r w:rsidRPr="0D299E53" w:rsidR="27C1242F">
        <w:rPr>
          <w:rFonts w:ascii="Segoe UI" w:hAnsi="Segoe UI" w:eastAsia="Segoe UI" w:cs="Segoe UI"/>
          <w:b w:val="1"/>
          <w:bCs w:val="1"/>
          <w:i w:val="0"/>
          <w:iCs w:val="0"/>
          <w:noProof w:val="0"/>
          <w:sz w:val="31"/>
          <w:szCs w:val="31"/>
          <w:lang w:val="en-GB"/>
        </w:rPr>
        <w:t>⭐ The Power of a Child’s Key Person</w:t>
      </w:r>
    </w:p>
    <w:p xmlns:wp14="http://schemas.microsoft.com/office/word/2010/wordml" w:rsidP="0D299E53" wp14:paraId="3E520106" wp14:textId="46B1F3A6">
      <w:pPr>
        <w:spacing w:before="210" w:beforeAutospacing="off" w:after="210" w:afterAutospacing="off" w:line="300" w:lineRule="auto"/>
      </w:pPr>
      <w:r w:rsidRPr="0D299E53" w:rsidR="27C1242F">
        <w:rPr>
          <w:rFonts w:ascii="Segoe UI" w:hAnsi="Segoe UI" w:eastAsia="Segoe UI" w:cs="Segoe UI"/>
          <w:b w:val="0"/>
          <w:bCs w:val="0"/>
          <w:i w:val="0"/>
          <w:iCs w:val="0"/>
          <w:noProof w:val="0"/>
          <w:sz w:val="21"/>
          <w:szCs w:val="21"/>
          <w:lang w:val="en-GB"/>
        </w:rPr>
        <w:t xml:space="preserve">A nappy change is an intimate and vulnerable moment for a child. Having their </w:t>
      </w:r>
      <w:r w:rsidRPr="0D299E53" w:rsidR="27C1242F">
        <w:rPr>
          <w:rFonts w:ascii="Segoe UI" w:hAnsi="Segoe UI" w:eastAsia="Segoe UI" w:cs="Segoe UI"/>
          <w:b w:val="1"/>
          <w:bCs w:val="1"/>
          <w:i w:val="0"/>
          <w:iCs w:val="0"/>
          <w:noProof w:val="0"/>
          <w:sz w:val="21"/>
          <w:szCs w:val="21"/>
          <w:lang w:val="en-GB"/>
        </w:rPr>
        <w:t>key person</w:t>
      </w:r>
      <w:r w:rsidRPr="0D299E53" w:rsidR="27C1242F">
        <w:rPr>
          <w:rFonts w:ascii="Segoe UI" w:hAnsi="Segoe UI" w:eastAsia="Segoe UI" w:cs="Segoe UI"/>
          <w:b w:val="0"/>
          <w:bCs w:val="0"/>
          <w:i w:val="0"/>
          <w:iCs w:val="0"/>
          <w:noProof w:val="0"/>
          <w:sz w:val="21"/>
          <w:szCs w:val="21"/>
          <w:lang w:val="en-GB"/>
        </w:rPr>
        <w:t xml:space="preserve"> complete the task whenever possible brings enormous benefits:</w:t>
      </w:r>
    </w:p>
    <w:p xmlns:wp14="http://schemas.microsoft.com/office/word/2010/wordml" w:rsidP="0D299E53" wp14:paraId="04858800" wp14:textId="0799D09E">
      <w:pPr>
        <w:pStyle w:val="ListParagraph"/>
        <w:numPr>
          <w:ilvl w:val="0"/>
          <w:numId w:val="1"/>
        </w:numPr>
        <w:spacing w:before="0" w:beforeAutospacing="off" w:after="0" w:afterAutospacing="off" w:line="300" w:lineRule="auto"/>
        <w:rPr>
          <w:rFonts w:ascii="Segoe UI" w:hAnsi="Segoe UI" w:eastAsia="Segoe UI" w:cs="Segoe UI"/>
          <w:b w:val="0"/>
          <w:bCs w:val="0"/>
          <w:i w:val="0"/>
          <w:iCs w:val="0"/>
          <w:noProof w:val="0"/>
          <w:sz w:val="21"/>
          <w:szCs w:val="21"/>
          <w:lang w:val="en-GB"/>
        </w:rPr>
      </w:pPr>
      <w:r w:rsidRPr="0D299E53" w:rsidR="27C1242F">
        <w:rPr>
          <w:rFonts w:ascii="Segoe UI" w:hAnsi="Segoe UI" w:eastAsia="Segoe UI" w:cs="Segoe UI"/>
          <w:b w:val="1"/>
          <w:bCs w:val="1"/>
          <w:i w:val="0"/>
          <w:iCs w:val="0"/>
          <w:noProof w:val="0"/>
          <w:sz w:val="21"/>
          <w:szCs w:val="21"/>
          <w:lang w:val="en-GB"/>
        </w:rPr>
        <w:t>Emotional security:</w:t>
      </w:r>
      <w:r w:rsidRPr="0D299E53" w:rsidR="27C1242F">
        <w:rPr>
          <w:rFonts w:ascii="Segoe UI" w:hAnsi="Segoe UI" w:eastAsia="Segoe UI" w:cs="Segoe UI"/>
          <w:b w:val="0"/>
          <w:bCs w:val="0"/>
          <w:i w:val="0"/>
          <w:iCs w:val="0"/>
          <w:noProof w:val="0"/>
          <w:sz w:val="21"/>
          <w:szCs w:val="21"/>
          <w:lang w:val="en-GB"/>
        </w:rPr>
        <w:t xml:space="preserve"> Children feel safest with the adult they know and trust. A familiar voice and gentle touch create a calm, positive experience.</w:t>
      </w:r>
    </w:p>
    <w:p xmlns:wp14="http://schemas.microsoft.com/office/word/2010/wordml" w:rsidP="0D299E53" wp14:paraId="0589A7D2" wp14:textId="452C103B">
      <w:pPr>
        <w:pStyle w:val="ListParagraph"/>
        <w:numPr>
          <w:ilvl w:val="0"/>
          <w:numId w:val="1"/>
        </w:numPr>
        <w:spacing w:before="0" w:beforeAutospacing="off" w:after="0" w:afterAutospacing="off" w:line="300" w:lineRule="auto"/>
        <w:rPr>
          <w:rFonts w:ascii="Segoe UI" w:hAnsi="Segoe UI" w:eastAsia="Segoe UI" w:cs="Segoe UI"/>
          <w:b w:val="0"/>
          <w:bCs w:val="0"/>
          <w:i w:val="0"/>
          <w:iCs w:val="0"/>
          <w:noProof w:val="0"/>
          <w:sz w:val="21"/>
          <w:szCs w:val="21"/>
          <w:lang w:val="en-GB"/>
        </w:rPr>
      </w:pPr>
      <w:r w:rsidRPr="0D299E53" w:rsidR="27C1242F">
        <w:rPr>
          <w:rFonts w:ascii="Segoe UI" w:hAnsi="Segoe UI" w:eastAsia="Segoe UI" w:cs="Segoe UI"/>
          <w:b w:val="1"/>
          <w:bCs w:val="1"/>
          <w:i w:val="0"/>
          <w:iCs w:val="0"/>
          <w:noProof w:val="0"/>
          <w:sz w:val="21"/>
          <w:szCs w:val="21"/>
          <w:lang w:val="en-GB"/>
        </w:rPr>
        <w:t>Attachment building:</w:t>
      </w:r>
      <w:r w:rsidRPr="0D299E53" w:rsidR="27C1242F">
        <w:rPr>
          <w:rFonts w:ascii="Segoe UI" w:hAnsi="Segoe UI" w:eastAsia="Segoe UI" w:cs="Segoe UI"/>
          <w:b w:val="0"/>
          <w:bCs w:val="0"/>
          <w:i w:val="0"/>
          <w:iCs w:val="0"/>
          <w:noProof w:val="0"/>
          <w:sz w:val="21"/>
          <w:szCs w:val="21"/>
          <w:lang w:val="en-GB"/>
        </w:rPr>
        <w:t xml:space="preserve"> These repeated one‑to‑one moments help strengthen the bond that underpins all learning.</w:t>
      </w:r>
    </w:p>
    <w:p xmlns:wp14="http://schemas.microsoft.com/office/word/2010/wordml" w:rsidP="0D299E53" wp14:paraId="5C848257" wp14:textId="0E4069F6">
      <w:pPr>
        <w:pStyle w:val="ListParagraph"/>
        <w:numPr>
          <w:ilvl w:val="0"/>
          <w:numId w:val="1"/>
        </w:numPr>
        <w:spacing w:before="0" w:beforeAutospacing="off" w:after="0" w:afterAutospacing="off" w:line="300" w:lineRule="auto"/>
        <w:rPr>
          <w:rFonts w:ascii="Segoe UI" w:hAnsi="Segoe UI" w:eastAsia="Segoe UI" w:cs="Segoe UI"/>
          <w:b w:val="0"/>
          <w:bCs w:val="0"/>
          <w:i w:val="0"/>
          <w:iCs w:val="0"/>
          <w:noProof w:val="0"/>
          <w:sz w:val="21"/>
          <w:szCs w:val="21"/>
          <w:lang w:val="en-GB"/>
        </w:rPr>
      </w:pPr>
      <w:r w:rsidRPr="0D299E53" w:rsidR="27C1242F">
        <w:rPr>
          <w:rFonts w:ascii="Segoe UI" w:hAnsi="Segoe UI" w:eastAsia="Segoe UI" w:cs="Segoe UI"/>
          <w:b w:val="1"/>
          <w:bCs w:val="1"/>
          <w:i w:val="0"/>
          <w:iCs w:val="0"/>
          <w:noProof w:val="0"/>
          <w:sz w:val="21"/>
          <w:szCs w:val="21"/>
          <w:lang w:val="en-GB"/>
        </w:rPr>
        <w:t>Responsive care:</w:t>
      </w:r>
      <w:r w:rsidRPr="0D299E53" w:rsidR="27C1242F">
        <w:rPr>
          <w:rFonts w:ascii="Segoe UI" w:hAnsi="Segoe UI" w:eastAsia="Segoe UI" w:cs="Segoe UI"/>
          <w:b w:val="0"/>
          <w:bCs w:val="0"/>
          <w:i w:val="0"/>
          <w:iCs w:val="0"/>
          <w:noProof w:val="0"/>
          <w:sz w:val="21"/>
          <w:szCs w:val="21"/>
          <w:lang w:val="en-GB"/>
        </w:rPr>
        <w:t xml:space="preserve"> A key person understands the child’s cues—what soothes them, what they enjoy, how they like to be positioned—creating a deeply personalised experience.</w:t>
      </w:r>
    </w:p>
    <w:p xmlns:wp14="http://schemas.microsoft.com/office/word/2010/wordml" w:rsidP="0D299E53" wp14:paraId="27EBD15D" wp14:textId="0664EEE6">
      <w:pPr>
        <w:pStyle w:val="ListParagraph"/>
        <w:numPr>
          <w:ilvl w:val="0"/>
          <w:numId w:val="1"/>
        </w:numPr>
        <w:spacing w:before="0" w:beforeAutospacing="off" w:after="0" w:afterAutospacing="off" w:line="300" w:lineRule="auto"/>
        <w:rPr>
          <w:rFonts w:ascii="Segoe UI" w:hAnsi="Segoe UI" w:eastAsia="Segoe UI" w:cs="Segoe UI"/>
          <w:b w:val="0"/>
          <w:bCs w:val="0"/>
          <w:i w:val="0"/>
          <w:iCs w:val="0"/>
          <w:noProof w:val="0"/>
          <w:sz w:val="21"/>
          <w:szCs w:val="21"/>
          <w:lang w:val="en-GB"/>
        </w:rPr>
      </w:pPr>
      <w:r w:rsidRPr="0D299E53" w:rsidR="27C1242F">
        <w:rPr>
          <w:rFonts w:ascii="Segoe UI" w:hAnsi="Segoe UI" w:eastAsia="Segoe UI" w:cs="Segoe UI"/>
          <w:b w:val="1"/>
          <w:bCs w:val="1"/>
          <w:i w:val="0"/>
          <w:iCs w:val="0"/>
          <w:noProof w:val="0"/>
          <w:sz w:val="21"/>
          <w:szCs w:val="21"/>
          <w:lang w:val="en-GB"/>
        </w:rPr>
        <w:t>Co-regulation:</w:t>
      </w:r>
      <w:r w:rsidRPr="0D299E53" w:rsidR="27C1242F">
        <w:rPr>
          <w:rFonts w:ascii="Segoe UI" w:hAnsi="Segoe UI" w:eastAsia="Segoe UI" w:cs="Segoe UI"/>
          <w:b w:val="0"/>
          <w:bCs w:val="0"/>
          <w:i w:val="0"/>
          <w:iCs w:val="0"/>
          <w:noProof w:val="0"/>
          <w:sz w:val="21"/>
          <w:szCs w:val="21"/>
          <w:lang w:val="en-GB"/>
        </w:rPr>
        <w:t xml:space="preserve"> For young children, especially babies, nappy changing can be a time when they need help managing emotions; their key person can provide this sensitively.</w:t>
      </w:r>
    </w:p>
    <w:p xmlns:wp14="http://schemas.microsoft.com/office/word/2010/wordml" w:rsidP="0D299E53" wp14:paraId="32775795" wp14:textId="1785C8EB">
      <w:pPr>
        <w:spacing w:before="0" w:beforeAutospacing="off" w:after="0" w:afterAutospacing="off" w:line="300" w:lineRule="auto"/>
      </w:pPr>
    </w:p>
    <w:p xmlns:wp14="http://schemas.microsoft.com/office/word/2010/wordml" w:rsidP="0D299E53" wp14:paraId="4607A06D" wp14:textId="523F9D82">
      <w:pPr>
        <w:pStyle w:val="Heading2"/>
        <w:spacing w:before="261" w:beforeAutospacing="off" w:after="261" w:afterAutospacing="off" w:line="300" w:lineRule="auto"/>
      </w:pPr>
      <w:r w:rsidRPr="0D299E53" w:rsidR="27C1242F">
        <w:rPr>
          <w:rFonts w:ascii="Segoe UI" w:hAnsi="Segoe UI" w:eastAsia="Segoe UI" w:cs="Segoe UI"/>
          <w:b w:val="1"/>
          <w:bCs w:val="1"/>
          <w:i w:val="0"/>
          <w:iCs w:val="0"/>
          <w:noProof w:val="0"/>
          <w:sz w:val="31"/>
          <w:szCs w:val="31"/>
          <w:lang w:val="en-GB"/>
        </w:rPr>
        <w:t>💬 High-Quality Interactions During Nappy Changing</w:t>
      </w:r>
    </w:p>
    <w:p xmlns:wp14="http://schemas.microsoft.com/office/word/2010/wordml" w:rsidP="0D299E53" wp14:paraId="1DC7C50D" wp14:textId="5D5E527A">
      <w:pPr>
        <w:spacing w:before="210" w:beforeAutospacing="off" w:after="210" w:afterAutospacing="off" w:line="300" w:lineRule="auto"/>
      </w:pPr>
      <w:r w:rsidRPr="0D299E53" w:rsidR="27C1242F">
        <w:rPr>
          <w:rFonts w:ascii="Segoe UI" w:hAnsi="Segoe UI" w:eastAsia="Segoe UI" w:cs="Segoe UI"/>
          <w:b w:val="0"/>
          <w:bCs w:val="0"/>
          <w:i w:val="0"/>
          <w:iCs w:val="0"/>
          <w:noProof w:val="0"/>
          <w:sz w:val="21"/>
          <w:szCs w:val="21"/>
          <w:lang w:val="en-GB"/>
        </w:rPr>
        <w:t>Nappy changing is rich with opportunities for language development, connection, and early learning.</w:t>
      </w:r>
    </w:p>
    <w:p xmlns:wp14="http://schemas.microsoft.com/office/word/2010/wordml" w:rsidP="0D299E53" wp14:paraId="2D15C25F" wp14:textId="282081F1">
      <w:pPr>
        <w:pStyle w:val="Heading3"/>
        <w:spacing w:before="246" w:beforeAutospacing="off" w:after="246" w:afterAutospacing="off" w:line="300" w:lineRule="auto"/>
      </w:pPr>
      <w:r w:rsidRPr="0D299E53" w:rsidR="27C1242F">
        <w:rPr>
          <w:rFonts w:ascii="Segoe UI" w:hAnsi="Segoe UI" w:eastAsia="Segoe UI" w:cs="Segoe UI"/>
          <w:b w:val="1"/>
          <w:bCs w:val="1"/>
          <w:i w:val="0"/>
          <w:iCs w:val="0"/>
          <w:noProof w:val="0"/>
          <w:sz w:val="24"/>
          <w:szCs w:val="24"/>
          <w:lang w:val="en-GB"/>
        </w:rPr>
        <w:t>🔹 Narration: “I’ll tell you what I’m doing…”</w:t>
      </w:r>
    </w:p>
    <w:p xmlns:wp14="http://schemas.microsoft.com/office/word/2010/wordml" w:rsidP="0D299E53" wp14:paraId="3D952194" wp14:textId="11430C92">
      <w:pPr>
        <w:spacing w:before="210" w:beforeAutospacing="off" w:after="210" w:afterAutospacing="off" w:line="300" w:lineRule="auto"/>
      </w:pPr>
      <w:r w:rsidRPr="0D299E53" w:rsidR="27C1242F">
        <w:rPr>
          <w:rFonts w:ascii="Segoe UI" w:hAnsi="Segoe UI" w:eastAsia="Segoe UI" w:cs="Segoe UI"/>
          <w:b w:val="0"/>
          <w:bCs w:val="0"/>
          <w:i w:val="0"/>
          <w:iCs w:val="0"/>
          <w:noProof w:val="0"/>
          <w:sz w:val="21"/>
          <w:szCs w:val="21"/>
          <w:lang w:val="en-GB"/>
        </w:rPr>
        <w:t>Talking through each step helps children understand routines and builds communication skills:</w:t>
      </w:r>
    </w:p>
    <w:p xmlns:wp14="http://schemas.microsoft.com/office/word/2010/wordml" w:rsidP="0D299E53" wp14:paraId="6A66DFFB" wp14:textId="2CC9008F">
      <w:pPr>
        <w:spacing w:before="210" w:beforeAutospacing="off" w:after="210" w:afterAutospacing="off" w:line="300" w:lineRule="auto"/>
      </w:pPr>
      <w:r w:rsidRPr="0D299E53" w:rsidR="27C1242F">
        <w:rPr>
          <w:rFonts w:ascii="Segoe UI" w:hAnsi="Segoe UI" w:eastAsia="Segoe UI" w:cs="Segoe UI"/>
          <w:b w:val="0"/>
          <w:bCs w:val="0"/>
          <w:i w:val="1"/>
          <w:iCs w:val="1"/>
          <w:noProof w:val="0"/>
          <w:sz w:val="21"/>
          <w:szCs w:val="21"/>
          <w:lang w:val="en-GB"/>
        </w:rPr>
        <w:t>“I’m going to lift you up now.”</w:t>
      </w:r>
      <w:r>
        <w:br/>
      </w:r>
      <w:r w:rsidRPr="0D299E53" w:rsidR="27C1242F">
        <w:rPr>
          <w:rFonts w:ascii="Segoe UI" w:hAnsi="Segoe UI" w:eastAsia="Segoe UI" w:cs="Segoe UI"/>
          <w:b w:val="0"/>
          <w:bCs w:val="0"/>
          <w:i w:val="0"/>
          <w:iCs w:val="0"/>
          <w:noProof w:val="0"/>
          <w:sz w:val="21"/>
          <w:szCs w:val="21"/>
          <w:lang w:val="en-GB"/>
        </w:rPr>
        <w:t xml:space="preserve"> </w:t>
      </w:r>
      <w:r w:rsidRPr="0D299E53" w:rsidR="27C1242F">
        <w:rPr>
          <w:rFonts w:ascii="Segoe UI" w:hAnsi="Segoe UI" w:eastAsia="Segoe UI" w:cs="Segoe UI"/>
          <w:b w:val="0"/>
          <w:bCs w:val="0"/>
          <w:i w:val="1"/>
          <w:iCs w:val="1"/>
          <w:noProof w:val="0"/>
          <w:sz w:val="21"/>
          <w:szCs w:val="21"/>
          <w:lang w:val="en-GB"/>
        </w:rPr>
        <w:t>“You’re taking your socks off—wiggle, wiggle!”</w:t>
      </w:r>
      <w:r>
        <w:br/>
      </w:r>
      <w:r w:rsidRPr="0D299E53" w:rsidR="27C1242F">
        <w:rPr>
          <w:rFonts w:ascii="Segoe UI" w:hAnsi="Segoe UI" w:eastAsia="Segoe UI" w:cs="Segoe UI"/>
          <w:b w:val="0"/>
          <w:bCs w:val="0"/>
          <w:i w:val="0"/>
          <w:iCs w:val="0"/>
          <w:noProof w:val="0"/>
          <w:sz w:val="21"/>
          <w:szCs w:val="21"/>
          <w:lang w:val="en-GB"/>
        </w:rPr>
        <w:t xml:space="preserve"> </w:t>
      </w:r>
      <w:r w:rsidRPr="0D299E53" w:rsidR="27C1242F">
        <w:rPr>
          <w:rFonts w:ascii="Segoe UI" w:hAnsi="Segoe UI" w:eastAsia="Segoe UI" w:cs="Segoe UI"/>
          <w:b w:val="0"/>
          <w:bCs w:val="0"/>
          <w:i w:val="1"/>
          <w:iCs w:val="1"/>
          <w:noProof w:val="0"/>
          <w:sz w:val="21"/>
          <w:szCs w:val="21"/>
          <w:lang w:val="en-GB"/>
        </w:rPr>
        <w:t>“Let’s clean your tummy. It feels warm and soft.”</w:t>
      </w:r>
    </w:p>
    <w:p xmlns:wp14="http://schemas.microsoft.com/office/word/2010/wordml" w:rsidP="0D299E53" wp14:paraId="6CC03F15" wp14:textId="22F7C53B">
      <w:pPr>
        <w:spacing w:before="210" w:beforeAutospacing="off" w:after="210" w:afterAutospacing="off" w:line="300" w:lineRule="auto"/>
      </w:pPr>
      <w:r w:rsidRPr="0D299E53" w:rsidR="27C1242F">
        <w:rPr>
          <w:rFonts w:ascii="Segoe UI" w:hAnsi="Segoe UI" w:eastAsia="Segoe UI" w:cs="Segoe UI"/>
          <w:b w:val="0"/>
          <w:bCs w:val="0"/>
          <w:i w:val="0"/>
          <w:iCs w:val="0"/>
          <w:noProof w:val="0"/>
          <w:sz w:val="21"/>
          <w:szCs w:val="21"/>
          <w:lang w:val="en-GB"/>
        </w:rPr>
        <w:t>Narrating introduces new vocabulary, helps children feel included, and reassures them.</w:t>
      </w:r>
    </w:p>
    <w:p xmlns:wp14="http://schemas.microsoft.com/office/word/2010/wordml" w:rsidP="0D299E53" wp14:paraId="3F3321BF" wp14:textId="3357EE63">
      <w:pPr>
        <w:pStyle w:val="Heading3"/>
        <w:spacing w:before="246" w:beforeAutospacing="off" w:after="246" w:afterAutospacing="off" w:line="300" w:lineRule="auto"/>
      </w:pPr>
      <w:r w:rsidRPr="0D299E53" w:rsidR="27C1242F">
        <w:rPr>
          <w:rFonts w:ascii="Segoe UI" w:hAnsi="Segoe UI" w:eastAsia="Segoe UI" w:cs="Segoe UI"/>
          <w:b w:val="1"/>
          <w:bCs w:val="1"/>
          <w:i w:val="0"/>
          <w:iCs w:val="0"/>
          <w:noProof w:val="0"/>
          <w:sz w:val="24"/>
          <w:szCs w:val="24"/>
          <w:lang w:val="en-GB"/>
        </w:rPr>
        <w:t>🔹 Naming body parts</w:t>
      </w:r>
    </w:p>
    <w:p xmlns:wp14="http://schemas.microsoft.com/office/word/2010/wordml" w:rsidP="0D299E53" wp14:paraId="7D2F1824" wp14:textId="4FCE1302">
      <w:pPr>
        <w:spacing w:before="210" w:beforeAutospacing="off" w:after="210" w:afterAutospacing="off" w:line="300" w:lineRule="auto"/>
      </w:pPr>
      <w:r w:rsidRPr="0D299E53" w:rsidR="27C1242F">
        <w:rPr>
          <w:rFonts w:ascii="Segoe UI" w:hAnsi="Segoe UI" w:eastAsia="Segoe UI" w:cs="Segoe UI"/>
          <w:b w:val="0"/>
          <w:bCs w:val="0"/>
          <w:i w:val="0"/>
          <w:iCs w:val="0"/>
          <w:noProof w:val="0"/>
          <w:sz w:val="21"/>
          <w:szCs w:val="21"/>
          <w:lang w:val="en-GB"/>
        </w:rPr>
        <w:t>This supports body awareness, language development, and safeguarding:</w:t>
      </w:r>
    </w:p>
    <w:p xmlns:wp14="http://schemas.microsoft.com/office/word/2010/wordml" w:rsidP="0D299E53" wp14:paraId="071DB108" wp14:textId="1EC18DF1">
      <w:pPr>
        <w:spacing w:before="210" w:beforeAutospacing="off" w:after="210" w:afterAutospacing="off" w:line="300" w:lineRule="auto"/>
      </w:pPr>
      <w:r w:rsidRPr="0D299E53" w:rsidR="27C1242F">
        <w:rPr>
          <w:rFonts w:ascii="Segoe UI" w:hAnsi="Segoe UI" w:eastAsia="Segoe UI" w:cs="Segoe UI"/>
          <w:b w:val="0"/>
          <w:bCs w:val="0"/>
          <w:i w:val="1"/>
          <w:iCs w:val="1"/>
          <w:noProof w:val="0"/>
          <w:sz w:val="21"/>
          <w:szCs w:val="21"/>
          <w:lang w:val="en-GB"/>
        </w:rPr>
        <w:t>“Here are your toes… and here are your knees… oh! And your lovely round tummy!”</w:t>
      </w:r>
    </w:p>
    <w:p xmlns:wp14="http://schemas.microsoft.com/office/word/2010/wordml" w:rsidP="0D299E53" wp14:paraId="0AE2AEA1" wp14:textId="042AA165">
      <w:pPr>
        <w:pStyle w:val="Heading3"/>
        <w:spacing w:before="246" w:beforeAutospacing="off" w:after="246" w:afterAutospacing="off" w:line="300" w:lineRule="auto"/>
      </w:pPr>
      <w:r w:rsidRPr="0D299E53" w:rsidR="27C1242F">
        <w:rPr>
          <w:rFonts w:ascii="Segoe UI" w:hAnsi="Segoe UI" w:eastAsia="Segoe UI" w:cs="Segoe UI"/>
          <w:b w:val="1"/>
          <w:bCs w:val="1"/>
          <w:i w:val="0"/>
          <w:iCs w:val="0"/>
          <w:noProof w:val="0"/>
          <w:sz w:val="24"/>
          <w:szCs w:val="24"/>
          <w:lang w:val="en-GB"/>
        </w:rPr>
        <w:t>🔹 Songs and rhyme</w:t>
      </w:r>
    </w:p>
    <w:p xmlns:wp14="http://schemas.microsoft.com/office/word/2010/wordml" w:rsidP="0D299E53" wp14:paraId="6E9291CD" wp14:textId="06CC2C38">
      <w:pPr>
        <w:spacing w:before="210" w:beforeAutospacing="off" w:after="210" w:afterAutospacing="off" w:line="300" w:lineRule="auto"/>
      </w:pPr>
      <w:r w:rsidRPr="0D299E53" w:rsidR="27C1242F">
        <w:rPr>
          <w:rFonts w:ascii="Segoe UI" w:hAnsi="Segoe UI" w:eastAsia="Segoe UI" w:cs="Segoe UI"/>
          <w:b w:val="0"/>
          <w:bCs w:val="0"/>
          <w:i w:val="0"/>
          <w:iCs w:val="0"/>
          <w:noProof w:val="0"/>
          <w:sz w:val="21"/>
          <w:szCs w:val="21"/>
          <w:lang w:val="en-GB"/>
        </w:rPr>
        <w:t>Singing creates joy, reduces stress, and boosts early communication:</w:t>
      </w:r>
    </w:p>
    <w:p xmlns:wp14="http://schemas.microsoft.com/office/word/2010/wordml" w:rsidP="0D299E53" wp14:paraId="2591E215" wp14:textId="15721FCB">
      <w:pPr>
        <w:pStyle w:val="ListParagraph"/>
        <w:numPr>
          <w:ilvl w:val="0"/>
          <w:numId w:val="2"/>
        </w:numPr>
        <w:spacing w:before="0" w:beforeAutospacing="off" w:after="0" w:afterAutospacing="off" w:line="300" w:lineRule="auto"/>
        <w:rPr>
          <w:rFonts w:ascii="Segoe UI" w:hAnsi="Segoe UI" w:eastAsia="Segoe UI" w:cs="Segoe UI"/>
          <w:b w:val="0"/>
          <w:bCs w:val="0"/>
          <w:i w:val="1"/>
          <w:iCs w:val="1"/>
          <w:noProof w:val="0"/>
          <w:sz w:val="21"/>
          <w:szCs w:val="21"/>
          <w:lang w:val="en-GB"/>
        </w:rPr>
      </w:pPr>
      <w:r w:rsidRPr="0D299E53" w:rsidR="27C1242F">
        <w:rPr>
          <w:rFonts w:ascii="Segoe UI" w:hAnsi="Segoe UI" w:eastAsia="Segoe UI" w:cs="Segoe UI"/>
          <w:b w:val="0"/>
          <w:bCs w:val="0"/>
          <w:i w:val="1"/>
          <w:iCs w:val="1"/>
          <w:noProof w:val="0"/>
          <w:sz w:val="21"/>
          <w:szCs w:val="21"/>
          <w:lang w:val="en-GB"/>
        </w:rPr>
        <w:t>“Heads, Shoulders, Knees and Toes”</w:t>
      </w:r>
    </w:p>
    <w:p xmlns:wp14="http://schemas.microsoft.com/office/word/2010/wordml" w:rsidP="0D299E53" wp14:paraId="34DE099B" wp14:textId="0081D6E2">
      <w:pPr>
        <w:pStyle w:val="ListParagraph"/>
        <w:numPr>
          <w:ilvl w:val="0"/>
          <w:numId w:val="2"/>
        </w:numPr>
        <w:spacing w:before="0" w:beforeAutospacing="off" w:after="0" w:afterAutospacing="off" w:line="300" w:lineRule="auto"/>
        <w:rPr>
          <w:rFonts w:ascii="Segoe UI" w:hAnsi="Segoe UI" w:eastAsia="Segoe UI" w:cs="Segoe UI"/>
          <w:b w:val="0"/>
          <w:bCs w:val="0"/>
          <w:i w:val="1"/>
          <w:iCs w:val="1"/>
          <w:noProof w:val="0"/>
          <w:sz w:val="21"/>
          <w:szCs w:val="21"/>
          <w:lang w:val="en-GB"/>
        </w:rPr>
      </w:pPr>
      <w:r w:rsidRPr="0D299E53" w:rsidR="27C1242F">
        <w:rPr>
          <w:rFonts w:ascii="Segoe UI" w:hAnsi="Segoe UI" w:eastAsia="Segoe UI" w:cs="Segoe UI"/>
          <w:b w:val="0"/>
          <w:bCs w:val="0"/>
          <w:i w:val="1"/>
          <w:iCs w:val="1"/>
          <w:noProof w:val="0"/>
          <w:sz w:val="21"/>
          <w:szCs w:val="21"/>
          <w:lang w:val="en-GB"/>
        </w:rPr>
        <w:t>“This Is the Way We Change Your Nappy”</w:t>
      </w:r>
    </w:p>
    <w:p xmlns:wp14="http://schemas.microsoft.com/office/word/2010/wordml" w:rsidP="0D299E53" wp14:paraId="17AFDD3F" wp14:textId="69DDF894">
      <w:pPr>
        <w:pStyle w:val="ListParagraph"/>
        <w:numPr>
          <w:ilvl w:val="0"/>
          <w:numId w:val="2"/>
        </w:numPr>
        <w:spacing w:before="0" w:beforeAutospacing="off" w:after="0" w:afterAutospacing="off" w:line="300" w:lineRule="auto"/>
        <w:rPr>
          <w:rFonts w:ascii="Segoe UI" w:hAnsi="Segoe UI" w:eastAsia="Segoe UI" w:cs="Segoe UI"/>
          <w:b w:val="0"/>
          <w:bCs w:val="0"/>
          <w:i w:val="0"/>
          <w:iCs w:val="0"/>
          <w:noProof w:val="0"/>
          <w:sz w:val="21"/>
          <w:szCs w:val="21"/>
          <w:lang w:val="en-GB"/>
        </w:rPr>
      </w:pPr>
      <w:r w:rsidRPr="0D299E53" w:rsidR="27C1242F">
        <w:rPr>
          <w:rFonts w:ascii="Segoe UI" w:hAnsi="Segoe UI" w:eastAsia="Segoe UI" w:cs="Segoe UI"/>
          <w:b w:val="0"/>
          <w:bCs w:val="0"/>
          <w:i w:val="0"/>
          <w:iCs w:val="0"/>
          <w:noProof w:val="0"/>
          <w:sz w:val="21"/>
          <w:szCs w:val="21"/>
          <w:lang w:val="en-GB"/>
        </w:rPr>
        <w:t>Gentle humming for comfort</w:t>
      </w:r>
    </w:p>
    <w:p xmlns:wp14="http://schemas.microsoft.com/office/word/2010/wordml" w:rsidP="0D299E53" wp14:paraId="12882526" wp14:textId="174997C3">
      <w:pPr>
        <w:pStyle w:val="ListParagraph"/>
        <w:numPr>
          <w:ilvl w:val="0"/>
          <w:numId w:val="2"/>
        </w:numPr>
        <w:spacing w:before="0" w:beforeAutospacing="off" w:after="0" w:afterAutospacing="off" w:line="300" w:lineRule="auto"/>
        <w:rPr>
          <w:rFonts w:ascii="Segoe UI" w:hAnsi="Segoe UI" w:eastAsia="Segoe UI" w:cs="Segoe UI"/>
          <w:b w:val="0"/>
          <w:bCs w:val="0"/>
          <w:i w:val="0"/>
          <w:iCs w:val="0"/>
          <w:noProof w:val="0"/>
          <w:sz w:val="21"/>
          <w:szCs w:val="21"/>
          <w:lang w:val="en-GB"/>
        </w:rPr>
      </w:pPr>
      <w:r w:rsidRPr="0D299E53" w:rsidR="27C1242F">
        <w:rPr>
          <w:rFonts w:ascii="Segoe UI" w:hAnsi="Segoe UI" w:eastAsia="Segoe UI" w:cs="Segoe UI"/>
          <w:b w:val="0"/>
          <w:bCs w:val="0"/>
          <w:i w:val="0"/>
          <w:iCs w:val="0"/>
          <w:noProof w:val="0"/>
          <w:sz w:val="21"/>
          <w:szCs w:val="21"/>
          <w:lang w:val="en-GB"/>
        </w:rPr>
        <w:t>Finger plays or simple lullabies</w:t>
      </w:r>
    </w:p>
    <w:p xmlns:wp14="http://schemas.microsoft.com/office/word/2010/wordml" w:rsidP="0D299E53" wp14:paraId="10536150" wp14:textId="3BDA382E">
      <w:pPr>
        <w:spacing w:before="210" w:beforeAutospacing="off" w:after="210" w:afterAutospacing="off" w:line="300" w:lineRule="auto"/>
      </w:pPr>
      <w:r w:rsidRPr="0D299E53" w:rsidR="27C1242F">
        <w:rPr>
          <w:rFonts w:ascii="Segoe UI" w:hAnsi="Segoe UI" w:eastAsia="Segoe UI" w:cs="Segoe UI"/>
          <w:b w:val="0"/>
          <w:bCs w:val="0"/>
          <w:i w:val="0"/>
          <w:iCs w:val="0"/>
          <w:noProof w:val="0"/>
          <w:sz w:val="21"/>
          <w:szCs w:val="21"/>
          <w:lang w:val="en-GB"/>
        </w:rPr>
        <w:t>Songs provide rhythm, predictability, and a playful connection.</w:t>
      </w:r>
    </w:p>
    <w:p xmlns:wp14="http://schemas.microsoft.com/office/word/2010/wordml" w:rsidP="0D299E53" wp14:paraId="312C65E1" wp14:textId="48A48D81">
      <w:pPr>
        <w:pStyle w:val="Heading3"/>
        <w:spacing w:before="246" w:beforeAutospacing="off" w:after="246" w:afterAutospacing="off" w:line="300" w:lineRule="auto"/>
      </w:pPr>
      <w:r w:rsidRPr="0D299E53" w:rsidR="27C1242F">
        <w:rPr>
          <w:rFonts w:ascii="Segoe UI" w:hAnsi="Segoe UI" w:eastAsia="Segoe UI" w:cs="Segoe UI"/>
          <w:b w:val="1"/>
          <w:bCs w:val="1"/>
          <w:i w:val="0"/>
          <w:iCs w:val="0"/>
          <w:noProof w:val="0"/>
          <w:sz w:val="24"/>
          <w:szCs w:val="24"/>
          <w:lang w:val="en-GB"/>
        </w:rPr>
        <w:t>🔹 Eye contact and positive touch</w:t>
      </w:r>
    </w:p>
    <w:p xmlns:wp14="http://schemas.microsoft.com/office/word/2010/wordml" w:rsidP="0D299E53" wp14:paraId="0E42FB3B" wp14:textId="7E757225">
      <w:pPr>
        <w:spacing w:before="210" w:beforeAutospacing="off" w:after="210" w:afterAutospacing="off" w:line="300" w:lineRule="auto"/>
      </w:pPr>
      <w:r w:rsidRPr="0D299E53" w:rsidR="27C1242F">
        <w:rPr>
          <w:rFonts w:ascii="Segoe UI" w:hAnsi="Segoe UI" w:eastAsia="Segoe UI" w:cs="Segoe UI"/>
          <w:b w:val="0"/>
          <w:bCs w:val="0"/>
          <w:i w:val="0"/>
          <w:iCs w:val="0"/>
          <w:noProof w:val="0"/>
          <w:sz w:val="21"/>
          <w:szCs w:val="21"/>
          <w:lang w:val="en-GB"/>
        </w:rPr>
        <w:t>Smiles, gentle touch, and attuned responses communicate:</w:t>
      </w:r>
      <w:r>
        <w:br/>
      </w:r>
      <w:r w:rsidRPr="0D299E53" w:rsidR="27C1242F">
        <w:rPr>
          <w:rFonts w:ascii="Segoe UI" w:hAnsi="Segoe UI" w:eastAsia="Segoe UI" w:cs="Segoe UI"/>
          <w:b w:val="0"/>
          <w:bCs w:val="0"/>
          <w:i w:val="0"/>
          <w:iCs w:val="0"/>
          <w:noProof w:val="0"/>
          <w:sz w:val="21"/>
          <w:szCs w:val="21"/>
          <w:lang w:val="en-GB"/>
        </w:rPr>
        <w:t xml:space="preserve"> </w:t>
      </w:r>
      <w:r w:rsidRPr="0D299E53" w:rsidR="27C1242F">
        <w:rPr>
          <w:rFonts w:ascii="Segoe UI" w:hAnsi="Segoe UI" w:eastAsia="Segoe UI" w:cs="Segoe UI"/>
          <w:b w:val="0"/>
          <w:bCs w:val="0"/>
          <w:i w:val="1"/>
          <w:iCs w:val="1"/>
          <w:noProof w:val="0"/>
          <w:sz w:val="21"/>
          <w:szCs w:val="21"/>
          <w:lang w:val="en-GB"/>
        </w:rPr>
        <w:t>“You are safe. You are cared for. You matter.”</w:t>
      </w:r>
    </w:p>
    <w:p xmlns:wp14="http://schemas.microsoft.com/office/word/2010/wordml" w:rsidP="0D299E53" wp14:paraId="33C44B64" wp14:textId="57E314BB">
      <w:pPr>
        <w:spacing w:before="0" w:beforeAutospacing="off" w:after="0" w:afterAutospacing="off" w:line="300" w:lineRule="auto"/>
      </w:pPr>
    </w:p>
    <w:p xmlns:wp14="http://schemas.microsoft.com/office/word/2010/wordml" w:rsidP="0D299E53" wp14:paraId="582FB038" wp14:textId="5C6D001C">
      <w:pPr>
        <w:pStyle w:val="Heading2"/>
        <w:spacing w:before="261" w:beforeAutospacing="off" w:after="261" w:afterAutospacing="off" w:line="300" w:lineRule="auto"/>
      </w:pPr>
      <w:r w:rsidRPr="0D299E53" w:rsidR="27C1242F">
        <w:rPr>
          <w:rFonts w:ascii="Segoe UI" w:hAnsi="Segoe UI" w:eastAsia="Segoe UI" w:cs="Segoe UI"/>
          <w:b w:val="1"/>
          <w:bCs w:val="1"/>
          <w:i w:val="0"/>
          <w:iCs w:val="0"/>
          <w:noProof w:val="0"/>
          <w:sz w:val="31"/>
          <w:szCs w:val="31"/>
          <w:lang w:val="en-GB"/>
        </w:rPr>
        <w:t>🌈 Creating an Inviting Nappy-Changing Environment</w:t>
      </w:r>
    </w:p>
    <w:p xmlns:wp14="http://schemas.microsoft.com/office/word/2010/wordml" w:rsidP="0D299E53" wp14:paraId="70B9F9A3" wp14:textId="02182C08">
      <w:pPr>
        <w:spacing w:before="210" w:beforeAutospacing="off" w:after="210" w:afterAutospacing="off" w:line="300" w:lineRule="auto"/>
      </w:pPr>
      <w:r w:rsidRPr="0AB4A226" w:rsidR="27C1242F">
        <w:rPr>
          <w:rFonts w:ascii="Segoe UI" w:hAnsi="Segoe UI" w:eastAsia="Segoe UI" w:cs="Segoe UI"/>
          <w:b w:val="0"/>
          <w:bCs w:val="0"/>
          <w:i w:val="0"/>
          <w:iCs w:val="0"/>
          <w:noProof w:val="0"/>
          <w:sz w:val="21"/>
          <w:szCs w:val="21"/>
          <w:lang w:val="en-GB"/>
        </w:rPr>
        <w:t>A thoughtful, child-friendly nappy‑changing area can transform the experience from routine to engaging:</w:t>
      </w:r>
    </w:p>
    <w:p w:rsidR="18634BC6" w:rsidP="0AB4A226" w:rsidRDefault="18634BC6" w14:paraId="186A354B" w14:textId="17E55786">
      <w:pPr>
        <w:pStyle w:val="Normal"/>
        <w:spacing w:before="210" w:beforeAutospacing="off" w:after="210" w:afterAutospacing="off" w:line="300" w:lineRule="auto"/>
        <w:jc w:val="center"/>
        <w:rPr>
          <w:rFonts w:ascii="Segoe UI" w:hAnsi="Segoe UI" w:eastAsia="Segoe UI" w:cs="Segoe UI"/>
          <w:b w:val="0"/>
          <w:bCs w:val="0"/>
          <w:i w:val="0"/>
          <w:iCs w:val="0"/>
          <w:noProof w:val="0"/>
          <w:sz w:val="21"/>
          <w:szCs w:val="21"/>
          <w:lang w:val="en-GB"/>
        </w:rPr>
      </w:pPr>
      <w:r w:rsidR="18634BC6">
        <w:drawing>
          <wp:inline wp14:editId="6208C9D1" wp14:anchorId="737C23DE">
            <wp:extent cx="996191" cy="1363808"/>
            <wp:effectExtent l="0" t="0" r="0" b="8255"/>
            <wp:docPr id="1459855723"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928150698" name="Picture 1928150698"/>
                    <pic:cNvPicPr/>
                  </pic:nvPicPr>
                  <pic:blipFill>
                    <a:blip xmlns:r="http://schemas.openxmlformats.org/officeDocument/2006/relationships" r:embed="rId664415903">
                      <a:extLst>
                        <a:ext uri="{28A0092B-C50C-407E-A947-70E740481C1C}">
                          <a14:useLocalDpi xmlns:a14="http://schemas.microsoft.com/office/drawing/2010/main"/>
                        </a:ext>
                      </a:extLst>
                    </a:blip>
                    <a:srcRect/>
                    <a:stretch>
                      <a:fillRect/>
                    </a:stretch>
                  </pic:blipFill>
                  <pic:spPr>
                    <a:xfrm>
                      <a:off x="0" y="0"/>
                      <a:ext cx="996191" cy="1363808"/>
                    </a:xfrm>
                    <a:prstGeom prst="rect">
                      <a:avLst/>
                    </a:prstGeom>
                    <a:ln>
                      <a:noFill/>
                    </a:ln>
                    <a:effectLst>
                      <a:softEdge rad="112500"/>
                    </a:effectLst>
                  </pic:spPr>
                </pic:pic>
              </a:graphicData>
            </a:graphic>
          </wp:inline>
        </w:drawing>
      </w:r>
    </w:p>
    <w:p xmlns:wp14="http://schemas.microsoft.com/office/word/2010/wordml" w:rsidP="0D299E53" wp14:paraId="33BCC866" wp14:textId="286FB802">
      <w:pPr>
        <w:pStyle w:val="Heading3"/>
        <w:spacing w:before="246" w:beforeAutospacing="off" w:after="246" w:afterAutospacing="off" w:line="300" w:lineRule="auto"/>
      </w:pPr>
      <w:r w:rsidRPr="0D299E53" w:rsidR="27C1242F">
        <w:rPr>
          <w:rFonts w:ascii="Segoe UI" w:hAnsi="Segoe UI" w:eastAsia="Segoe UI" w:cs="Segoe UI"/>
          <w:b w:val="1"/>
          <w:bCs w:val="1"/>
          <w:i w:val="0"/>
          <w:iCs w:val="0"/>
          <w:noProof w:val="0"/>
          <w:sz w:val="24"/>
          <w:szCs w:val="24"/>
          <w:lang w:val="en-GB"/>
        </w:rPr>
        <w:t>✨ Visual interest</w:t>
      </w:r>
    </w:p>
    <w:p xmlns:wp14="http://schemas.microsoft.com/office/word/2010/wordml" w:rsidP="0D299E53" wp14:paraId="6966B26F" wp14:textId="2F4C10C7">
      <w:pPr>
        <w:pStyle w:val="ListParagraph"/>
        <w:numPr>
          <w:ilvl w:val="0"/>
          <w:numId w:val="3"/>
        </w:numPr>
        <w:spacing w:before="0" w:beforeAutospacing="off" w:after="0" w:afterAutospacing="off" w:line="300" w:lineRule="auto"/>
        <w:rPr>
          <w:rFonts w:ascii="Segoe UI" w:hAnsi="Segoe UI" w:eastAsia="Segoe UI" w:cs="Segoe UI"/>
          <w:b w:val="0"/>
          <w:bCs w:val="0"/>
          <w:i w:val="0"/>
          <w:iCs w:val="0"/>
          <w:noProof w:val="0"/>
          <w:sz w:val="21"/>
          <w:szCs w:val="21"/>
          <w:lang w:val="en-GB"/>
        </w:rPr>
      </w:pPr>
      <w:r w:rsidRPr="0D299E53" w:rsidR="27C1242F">
        <w:rPr>
          <w:rFonts w:ascii="Segoe UI" w:hAnsi="Segoe UI" w:eastAsia="Segoe UI" w:cs="Segoe UI"/>
          <w:b w:val="1"/>
          <w:bCs w:val="1"/>
          <w:i w:val="0"/>
          <w:iCs w:val="0"/>
          <w:noProof w:val="0"/>
          <w:sz w:val="21"/>
          <w:szCs w:val="21"/>
          <w:lang w:val="en-GB"/>
        </w:rPr>
        <w:t>Mobiles</w:t>
      </w:r>
      <w:r w:rsidRPr="0D299E53" w:rsidR="27C1242F">
        <w:rPr>
          <w:rFonts w:ascii="Segoe UI" w:hAnsi="Segoe UI" w:eastAsia="Segoe UI" w:cs="Segoe UI"/>
          <w:b w:val="0"/>
          <w:bCs w:val="0"/>
          <w:i w:val="0"/>
          <w:iCs w:val="0"/>
          <w:noProof w:val="0"/>
          <w:sz w:val="21"/>
          <w:szCs w:val="21"/>
          <w:lang w:val="en-GB"/>
        </w:rPr>
        <w:t xml:space="preserve"> hanging above to capture attention</w:t>
      </w:r>
    </w:p>
    <w:p xmlns:wp14="http://schemas.microsoft.com/office/word/2010/wordml" w:rsidP="0D299E53" wp14:paraId="0B1F1144" wp14:textId="3151D287">
      <w:pPr>
        <w:pStyle w:val="ListParagraph"/>
        <w:numPr>
          <w:ilvl w:val="0"/>
          <w:numId w:val="3"/>
        </w:numPr>
        <w:spacing w:before="0" w:beforeAutospacing="off" w:after="0" w:afterAutospacing="off" w:line="300" w:lineRule="auto"/>
        <w:rPr>
          <w:rFonts w:ascii="Segoe UI" w:hAnsi="Segoe UI" w:eastAsia="Segoe UI" w:cs="Segoe UI"/>
          <w:b w:val="0"/>
          <w:bCs w:val="0"/>
          <w:i w:val="0"/>
          <w:iCs w:val="0"/>
          <w:noProof w:val="0"/>
          <w:sz w:val="21"/>
          <w:szCs w:val="21"/>
          <w:lang w:val="en-GB"/>
        </w:rPr>
      </w:pPr>
      <w:r w:rsidRPr="0D299E53" w:rsidR="27C1242F">
        <w:rPr>
          <w:rFonts w:ascii="Segoe UI" w:hAnsi="Segoe UI" w:eastAsia="Segoe UI" w:cs="Segoe UI"/>
          <w:b w:val="1"/>
          <w:bCs w:val="1"/>
          <w:i w:val="0"/>
          <w:iCs w:val="0"/>
          <w:noProof w:val="0"/>
          <w:sz w:val="21"/>
          <w:szCs w:val="21"/>
          <w:lang w:val="en-GB"/>
        </w:rPr>
        <w:t>Pictures or postcards</w:t>
      </w:r>
      <w:r w:rsidRPr="0D299E53" w:rsidR="27C1242F">
        <w:rPr>
          <w:rFonts w:ascii="Segoe UI" w:hAnsi="Segoe UI" w:eastAsia="Segoe UI" w:cs="Segoe UI"/>
          <w:b w:val="0"/>
          <w:bCs w:val="0"/>
          <w:i w:val="0"/>
          <w:iCs w:val="0"/>
          <w:noProof w:val="0"/>
          <w:sz w:val="21"/>
          <w:szCs w:val="21"/>
          <w:lang w:val="en-GB"/>
        </w:rPr>
        <w:t xml:space="preserve"> at eye level</w:t>
      </w:r>
    </w:p>
    <w:p xmlns:wp14="http://schemas.microsoft.com/office/word/2010/wordml" w:rsidP="0D299E53" wp14:paraId="5623A398" wp14:textId="40A9F840">
      <w:pPr>
        <w:pStyle w:val="ListParagraph"/>
        <w:numPr>
          <w:ilvl w:val="0"/>
          <w:numId w:val="3"/>
        </w:numPr>
        <w:spacing w:before="0" w:beforeAutospacing="off" w:after="0" w:afterAutospacing="off" w:line="300" w:lineRule="auto"/>
        <w:rPr>
          <w:rFonts w:ascii="Segoe UI" w:hAnsi="Segoe UI" w:eastAsia="Segoe UI" w:cs="Segoe UI"/>
          <w:b w:val="0"/>
          <w:bCs w:val="0"/>
          <w:i w:val="0"/>
          <w:iCs w:val="0"/>
          <w:noProof w:val="0"/>
          <w:sz w:val="21"/>
          <w:szCs w:val="21"/>
          <w:lang w:val="en-GB"/>
        </w:rPr>
      </w:pPr>
      <w:r w:rsidRPr="0D299E53" w:rsidR="27C1242F">
        <w:rPr>
          <w:rFonts w:ascii="Segoe UI" w:hAnsi="Segoe UI" w:eastAsia="Segoe UI" w:cs="Segoe UI"/>
          <w:b w:val="1"/>
          <w:bCs w:val="1"/>
          <w:i w:val="0"/>
          <w:iCs w:val="0"/>
          <w:noProof w:val="0"/>
          <w:sz w:val="21"/>
          <w:szCs w:val="21"/>
          <w:lang w:val="en-GB"/>
        </w:rPr>
        <w:t>Mirrors</w:t>
      </w:r>
      <w:r w:rsidRPr="0D299E53" w:rsidR="27C1242F">
        <w:rPr>
          <w:rFonts w:ascii="Segoe UI" w:hAnsi="Segoe UI" w:eastAsia="Segoe UI" w:cs="Segoe UI"/>
          <w:b w:val="0"/>
          <w:bCs w:val="0"/>
          <w:i w:val="0"/>
          <w:iCs w:val="0"/>
          <w:noProof w:val="0"/>
          <w:sz w:val="21"/>
          <w:szCs w:val="21"/>
          <w:lang w:val="en-GB"/>
        </w:rPr>
        <w:t xml:space="preserve"> for babies to explore their reflection</w:t>
      </w:r>
    </w:p>
    <w:p xmlns:wp14="http://schemas.microsoft.com/office/word/2010/wordml" w:rsidP="0D299E53" wp14:paraId="7487C9FE" wp14:textId="1F1C839E">
      <w:pPr>
        <w:pStyle w:val="ListParagraph"/>
        <w:numPr>
          <w:ilvl w:val="0"/>
          <w:numId w:val="3"/>
        </w:numPr>
        <w:spacing w:before="0" w:beforeAutospacing="off" w:after="0" w:afterAutospacing="off" w:line="300" w:lineRule="auto"/>
        <w:rPr>
          <w:rFonts w:ascii="Segoe UI" w:hAnsi="Segoe UI" w:eastAsia="Segoe UI" w:cs="Segoe UI"/>
          <w:b w:val="0"/>
          <w:bCs w:val="0"/>
          <w:i w:val="0"/>
          <w:iCs w:val="0"/>
          <w:noProof w:val="0"/>
          <w:sz w:val="21"/>
          <w:szCs w:val="21"/>
          <w:lang w:val="en-GB"/>
        </w:rPr>
      </w:pPr>
      <w:r w:rsidRPr="0D299E53" w:rsidR="27C1242F">
        <w:rPr>
          <w:rFonts w:ascii="Segoe UI" w:hAnsi="Segoe UI" w:eastAsia="Segoe UI" w:cs="Segoe UI"/>
          <w:b w:val="1"/>
          <w:bCs w:val="1"/>
          <w:i w:val="0"/>
          <w:iCs w:val="0"/>
          <w:noProof w:val="0"/>
          <w:sz w:val="21"/>
          <w:szCs w:val="21"/>
          <w:lang w:val="en-GB"/>
        </w:rPr>
        <w:t>Simple black‑and‑white or high-contrast images</w:t>
      </w:r>
      <w:r w:rsidRPr="0D299E53" w:rsidR="27C1242F">
        <w:rPr>
          <w:rFonts w:ascii="Segoe UI" w:hAnsi="Segoe UI" w:eastAsia="Segoe UI" w:cs="Segoe UI"/>
          <w:b w:val="0"/>
          <w:bCs w:val="0"/>
          <w:i w:val="0"/>
          <w:iCs w:val="0"/>
          <w:noProof w:val="0"/>
          <w:sz w:val="21"/>
          <w:szCs w:val="21"/>
          <w:lang w:val="en-GB"/>
        </w:rPr>
        <w:t xml:space="preserve"> for young babies</w:t>
      </w:r>
    </w:p>
    <w:p xmlns:wp14="http://schemas.microsoft.com/office/word/2010/wordml" w:rsidP="0D299E53" wp14:paraId="31328AC0" wp14:textId="79DA67F8">
      <w:pPr>
        <w:pStyle w:val="Heading3"/>
        <w:spacing w:before="246" w:beforeAutospacing="off" w:after="246" w:afterAutospacing="off" w:line="300" w:lineRule="auto"/>
      </w:pPr>
      <w:r w:rsidRPr="0D299E53" w:rsidR="27C1242F">
        <w:rPr>
          <w:rFonts w:ascii="Segoe UI" w:hAnsi="Segoe UI" w:eastAsia="Segoe UI" w:cs="Segoe UI"/>
          <w:b w:val="1"/>
          <w:bCs w:val="1"/>
          <w:i w:val="0"/>
          <w:iCs w:val="0"/>
          <w:noProof w:val="0"/>
          <w:sz w:val="24"/>
          <w:szCs w:val="24"/>
          <w:lang w:val="en-GB"/>
        </w:rPr>
        <w:t>✨ Soft, calming elements</w:t>
      </w:r>
    </w:p>
    <w:p xmlns:wp14="http://schemas.microsoft.com/office/word/2010/wordml" w:rsidP="0D299E53" wp14:paraId="0EBF070C" wp14:textId="03185EBD">
      <w:pPr>
        <w:pStyle w:val="ListParagraph"/>
        <w:numPr>
          <w:ilvl w:val="0"/>
          <w:numId w:val="4"/>
        </w:numPr>
        <w:spacing w:before="0" w:beforeAutospacing="off" w:after="0" w:afterAutospacing="off" w:line="300" w:lineRule="auto"/>
        <w:rPr>
          <w:rFonts w:ascii="Segoe UI" w:hAnsi="Segoe UI" w:eastAsia="Segoe UI" w:cs="Segoe UI"/>
          <w:b w:val="0"/>
          <w:bCs w:val="0"/>
          <w:i w:val="0"/>
          <w:iCs w:val="0"/>
          <w:noProof w:val="0"/>
          <w:sz w:val="21"/>
          <w:szCs w:val="21"/>
          <w:lang w:val="en-GB"/>
        </w:rPr>
      </w:pPr>
      <w:r w:rsidRPr="0D299E53" w:rsidR="27C1242F">
        <w:rPr>
          <w:rFonts w:ascii="Segoe UI" w:hAnsi="Segoe UI" w:eastAsia="Segoe UI" w:cs="Segoe UI"/>
          <w:b w:val="0"/>
          <w:bCs w:val="0"/>
          <w:i w:val="0"/>
          <w:iCs w:val="0"/>
          <w:noProof w:val="0"/>
          <w:sz w:val="21"/>
          <w:szCs w:val="21"/>
          <w:lang w:val="en-GB"/>
        </w:rPr>
        <w:t>Warm lighting or soft fairy lights</w:t>
      </w:r>
    </w:p>
    <w:p xmlns:wp14="http://schemas.microsoft.com/office/word/2010/wordml" w:rsidP="0D299E53" wp14:paraId="7978B83F" wp14:textId="57311A9F">
      <w:pPr>
        <w:pStyle w:val="ListParagraph"/>
        <w:numPr>
          <w:ilvl w:val="0"/>
          <w:numId w:val="4"/>
        </w:numPr>
        <w:spacing w:before="0" w:beforeAutospacing="off" w:after="0" w:afterAutospacing="off" w:line="300" w:lineRule="auto"/>
        <w:rPr>
          <w:rFonts w:ascii="Segoe UI" w:hAnsi="Segoe UI" w:eastAsia="Segoe UI" w:cs="Segoe UI"/>
          <w:b w:val="0"/>
          <w:bCs w:val="0"/>
          <w:i w:val="0"/>
          <w:iCs w:val="0"/>
          <w:noProof w:val="0"/>
          <w:sz w:val="21"/>
          <w:szCs w:val="21"/>
          <w:lang w:val="en-GB"/>
        </w:rPr>
      </w:pPr>
      <w:r w:rsidRPr="0D299E53" w:rsidR="27C1242F">
        <w:rPr>
          <w:rFonts w:ascii="Segoe UI" w:hAnsi="Segoe UI" w:eastAsia="Segoe UI" w:cs="Segoe UI"/>
          <w:b w:val="0"/>
          <w:bCs w:val="0"/>
          <w:i w:val="0"/>
          <w:iCs w:val="0"/>
          <w:noProof w:val="0"/>
          <w:sz w:val="21"/>
          <w:szCs w:val="21"/>
          <w:lang w:val="en-GB"/>
        </w:rPr>
        <w:t>Gentle music or nature sounds</w:t>
      </w:r>
    </w:p>
    <w:p xmlns:wp14="http://schemas.microsoft.com/office/word/2010/wordml" w:rsidP="0D299E53" wp14:paraId="039FDD84" wp14:textId="17609E6B">
      <w:pPr>
        <w:pStyle w:val="ListParagraph"/>
        <w:numPr>
          <w:ilvl w:val="0"/>
          <w:numId w:val="4"/>
        </w:numPr>
        <w:spacing w:before="0" w:beforeAutospacing="off" w:after="0" w:afterAutospacing="off" w:line="300" w:lineRule="auto"/>
        <w:rPr>
          <w:rFonts w:ascii="Segoe UI" w:hAnsi="Segoe UI" w:eastAsia="Segoe UI" w:cs="Segoe UI"/>
          <w:b w:val="0"/>
          <w:bCs w:val="0"/>
          <w:i w:val="0"/>
          <w:iCs w:val="0"/>
          <w:noProof w:val="0"/>
          <w:sz w:val="21"/>
          <w:szCs w:val="21"/>
          <w:lang w:val="en-GB"/>
        </w:rPr>
      </w:pPr>
      <w:r w:rsidRPr="0D299E53" w:rsidR="27C1242F">
        <w:rPr>
          <w:rFonts w:ascii="Segoe UI" w:hAnsi="Segoe UI" w:eastAsia="Segoe UI" w:cs="Segoe UI"/>
          <w:b w:val="0"/>
          <w:bCs w:val="0"/>
          <w:i w:val="0"/>
          <w:iCs w:val="0"/>
          <w:noProof w:val="0"/>
          <w:sz w:val="21"/>
          <w:szCs w:val="21"/>
          <w:lang w:val="en-GB"/>
        </w:rPr>
        <w:t>Natural materials to evoke calm (wood, fabric textures, soft colours)</w:t>
      </w:r>
    </w:p>
    <w:p xmlns:wp14="http://schemas.microsoft.com/office/word/2010/wordml" w:rsidP="0D299E53" wp14:paraId="78253353" wp14:textId="3EDC0EE5">
      <w:pPr>
        <w:pStyle w:val="Heading3"/>
        <w:spacing w:before="246" w:beforeAutospacing="off" w:after="246" w:afterAutospacing="off" w:line="300" w:lineRule="auto"/>
      </w:pPr>
      <w:r w:rsidRPr="0D299E53" w:rsidR="27C1242F">
        <w:rPr>
          <w:rFonts w:ascii="Segoe UI" w:hAnsi="Segoe UI" w:eastAsia="Segoe UI" w:cs="Segoe UI"/>
          <w:b w:val="1"/>
          <w:bCs w:val="1"/>
          <w:i w:val="0"/>
          <w:iCs w:val="0"/>
          <w:noProof w:val="0"/>
          <w:sz w:val="24"/>
          <w:szCs w:val="24"/>
          <w:lang w:val="en-GB"/>
        </w:rPr>
        <w:t>✨ Sensory-rich additions</w:t>
      </w:r>
    </w:p>
    <w:p xmlns:wp14="http://schemas.microsoft.com/office/word/2010/wordml" w:rsidP="0D299E53" wp14:paraId="29A810C2" wp14:textId="0C21CBBF">
      <w:pPr>
        <w:pStyle w:val="ListParagraph"/>
        <w:numPr>
          <w:ilvl w:val="0"/>
          <w:numId w:val="5"/>
        </w:numPr>
        <w:spacing w:before="0" w:beforeAutospacing="off" w:after="0" w:afterAutospacing="off" w:line="300" w:lineRule="auto"/>
        <w:rPr>
          <w:rFonts w:ascii="Segoe UI" w:hAnsi="Segoe UI" w:eastAsia="Segoe UI" w:cs="Segoe UI"/>
          <w:b w:val="0"/>
          <w:bCs w:val="0"/>
          <w:i w:val="0"/>
          <w:iCs w:val="0"/>
          <w:noProof w:val="0"/>
          <w:sz w:val="21"/>
          <w:szCs w:val="21"/>
          <w:lang w:val="en-GB"/>
        </w:rPr>
      </w:pPr>
      <w:r w:rsidRPr="0D299E53" w:rsidR="27C1242F">
        <w:rPr>
          <w:rFonts w:ascii="Segoe UI" w:hAnsi="Segoe UI" w:eastAsia="Segoe UI" w:cs="Segoe UI"/>
          <w:b w:val="0"/>
          <w:bCs w:val="0"/>
          <w:i w:val="0"/>
          <w:iCs w:val="0"/>
          <w:noProof w:val="0"/>
          <w:sz w:val="21"/>
          <w:szCs w:val="21"/>
          <w:lang w:val="en-GB"/>
        </w:rPr>
        <w:t>Laminated photos of family members</w:t>
      </w:r>
    </w:p>
    <w:p xmlns:wp14="http://schemas.microsoft.com/office/word/2010/wordml" w:rsidP="0D299E53" wp14:paraId="07C7C132" wp14:textId="0915E726">
      <w:pPr>
        <w:pStyle w:val="ListParagraph"/>
        <w:numPr>
          <w:ilvl w:val="0"/>
          <w:numId w:val="5"/>
        </w:numPr>
        <w:spacing w:before="0" w:beforeAutospacing="off" w:after="0" w:afterAutospacing="off" w:line="300" w:lineRule="auto"/>
        <w:rPr>
          <w:rFonts w:ascii="Segoe UI" w:hAnsi="Segoe UI" w:eastAsia="Segoe UI" w:cs="Segoe UI"/>
          <w:b w:val="0"/>
          <w:bCs w:val="0"/>
          <w:i w:val="0"/>
          <w:iCs w:val="0"/>
          <w:noProof w:val="0"/>
          <w:sz w:val="21"/>
          <w:szCs w:val="21"/>
          <w:lang w:val="en-GB"/>
        </w:rPr>
      </w:pPr>
      <w:r w:rsidRPr="0D299E53" w:rsidR="27C1242F">
        <w:rPr>
          <w:rFonts w:ascii="Segoe UI" w:hAnsi="Segoe UI" w:eastAsia="Segoe UI" w:cs="Segoe UI"/>
          <w:b w:val="0"/>
          <w:bCs w:val="0"/>
          <w:i w:val="0"/>
          <w:iCs w:val="0"/>
          <w:noProof w:val="0"/>
          <w:sz w:val="21"/>
          <w:szCs w:val="21"/>
          <w:lang w:val="en-GB"/>
        </w:rPr>
        <w:t>Textured panels babies can safely touch</w:t>
      </w:r>
    </w:p>
    <w:p xmlns:wp14="http://schemas.microsoft.com/office/word/2010/wordml" w:rsidP="0D299E53" wp14:paraId="06B6382F" wp14:textId="779BC58E">
      <w:pPr>
        <w:pStyle w:val="ListParagraph"/>
        <w:numPr>
          <w:ilvl w:val="0"/>
          <w:numId w:val="5"/>
        </w:numPr>
        <w:spacing w:before="0" w:beforeAutospacing="off" w:after="0" w:afterAutospacing="off" w:line="300" w:lineRule="auto"/>
        <w:rPr>
          <w:rFonts w:ascii="Segoe UI" w:hAnsi="Segoe UI" w:eastAsia="Segoe UI" w:cs="Segoe UI"/>
          <w:b w:val="0"/>
          <w:bCs w:val="0"/>
          <w:i w:val="0"/>
          <w:iCs w:val="0"/>
          <w:noProof w:val="0"/>
          <w:sz w:val="21"/>
          <w:szCs w:val="21"/>
          <w:lang w:val="en-GB"/>
        </w:rPr>
      </w:pPr>
      <w:r w:rsidRPr="0D299E53" w:rsidR="27C1242F">
        <w:rPr>
          <w:rFonts w:ascii="Segoe UI" w:hAnsi="Segoe UI" w:eastAsia="Segoe UI" w:cs="Segoe UI"/>
          <w:b w:val="0"/>
          <w:bCs w:val="0"/>
          <w:i w:val="0"/>
          <w:iCs w:val="0"/>
          <w:noProof w:val="0"/>
          <w:sz w:val="21"/>
          <w:szCs w:val="21"/>
          <w:lang w:val="en-GB"/>
        </w:rPr>
        <w:t>Aroma diffusers with child-safe calming scents (lavender, chamomile)</w:t>
      </w:r>
    </w:p>
    <w:p xmlns:wp14="http://schemas.microsoft.com/office/word/2010/wordml" w:rsidP="0D299E53" wp14:paraId="264E04BB" wp14:textId="115C1FD9">
      <w:pPr>
        <w:pStyle w:val="Heading3"/>
        <w:spacing w:before="246" w:beforeAutospacing="off" w:after="246" w:afterAutospacing="off" w:line="300" w:lineRule="auto"/>
      </w:pPr>
      <w:r w:rsidRPr="0D299E53" w:rsidR="27C1242F">
        <w:rPr>
          <w:rFonts w:ascii="Segoe UI" w:hAnsi="Segoe UI" w:eastAsia="Segoe UI" w:cs="Segoe UI"/>
          <w:b w:val="1"/>
          <w:bCs w:val="1"/>
          <w:i w:val="0"/>
          <w:iCs w:val="0"/>
          <w:noProof w:val="0"/>
          <w:sz w:val="24"/>
          <w:szCs w:val="24"/>
          <w:lang w:val="en-GB"/>
        </w:rPr>
        <w:t>✨ Personalisation</w:t>
      </w:r>
    </w:p>
    <w:p xmlns:wp14="http://schemas.microsoft.com/office/word/2010/wordml" w:rsidP="0D299E53" wp14:paraId="2FE846D3" wp14:textId="4C12190A">
      <w:pPr>
        <w:spacing w:before="210" w:beforeAutospacing="off" w:after="210" w:afterAutospacing="off" w:line="300" w:lineRule="auto"/>
      </w:pPr>
      <w:r w:rsidRPr="0D299E53" w:rsidR="27C1242F">
        <w:rPr>
          <w:rFonts w:ascii="Segoe UI" w:hAnsi="Segoe UI" w:eastAsia="Segoe UI" w:cs="Segoe UI"/>
          <w:b w:val="0"/>
          <w:bCs w:val="0"/>
          <w:i w:val="0"/>
          <w:iCs w:val="0"/>
          <w:noProof w:val="0"/>
          <w:sz w:val="21"/>
          <w:szCs w:val="21"/>
          <w:lang w:val="en-GB"/>
        </w:rPr>
        <w:t>Each child could have:</w:t>
      </w:r>
    </w:p>
    <w:p xmlns:wp14="http://schemas.microsoft.com/office/word/2010/wordml" w:rsidP="0D299E53" wp14:paraId="1680845D" wp14:textId="276B063D">
      <w:pPr>
        <w:pStyle w:val="ListParagraph"/>
        <w:numPr>
          <w:ilvl w:val="0"/>
          <w:numId w:val="6"/>
        </w:numPr>
        <w:spacing w:before="0" w:beforeAutospacing="off" w:after="0" w:afterAutospacing="off" w:line="300" w:lineRule="auto"/>
        <w:rPr>
          <w:rFonts w:ascii="Segoe UI" w:hAnsi="Segoe UI" w:eastAsia="Segoe UI" w:cs="Segoe UI"/>
          <w:b w:val="0"/>
          <w:bCs w:val="0"/>
          <w:i w:val="0"/>
          <w:iCs w:val="0"/>
          <w:noProof w:val="0"/>
          <w:sz w:val="21"/>
          <w:szCs w:val="21"/>
          <w:lang w:val="en-GB"/>
        </w:rPr>
      </w:pPr>
      <w:r w:rsidRPr="0D299E53" w:rsidR="27C1242F">
        <w:rPr>
          <w:rFonts w:ascii="Segoe UI" w:hAnsi="Segoe UI" w:eastAsia="Segoe UI" w:cs="Segoe UI"/>
          <w:b w:val="0"/>
          <w:bCs w:val="0"/>
          <w:i w:val="0"/>
          <w:iCs w:val="0"/>
          <w:noProof w:val="0"/>
          <w:sz w:val="21"/>
          <w:szCs w:val="21"/>
          <w:lang w:val="en-GB"/>
        </w:rPr>
        <w:t>Their own small photo displayed nearby</w:t>
      </w:r>
    </w:p>
    <w:p xmlns:wp14="http://schemas.microsoft.com/office/word/2010/wordml" w:rsidP="0D299E53" wp14:paraId="0B8EABB3" wp14:textId="097E1BA2">
      <w:pPr>
        <w:pStyle w:val="ListParagraph"/>
        <w:numPr>
          <w:ilvl w:val="0"/>
          <w:numId w:val="6"/>
        </w:numPr>
        <w:spacing w:before="0" w:beforeAutospacing="off" w:after="0" w:afterAutospacing="off" w:line="300" w:lineRule="auto"/>
        <w:rPr/>
      </w:pPr>
      <w:r w:rsidRPr="0AB4A226" w:rsidR="27C1242F">
        <w:rPr>
          <w:rFonts w:ascii="Segoe UI" w:hAnsi="Segoe UI" w:eastAsia="Segoe UI" w:cs="Segoe UI"/>
          <w:b w:val="0"/>
          <w:bCs w:val="0"/>
          <w:i w:val="0"/>
          <w:iCs w:val="0"/>
          <w:noProof w:val="0"/>
          <w:sz w:val="21"/>
          <w:szCs w:val="21"/>
          <w:lang w:val="en-GB"/>
        </w:rPr>
        <w:t>Their favourite song sung to them</w:t>
      </w:r>
    </w:p>
    <w:p xmlns:wp14="http://schemas.microsoft.com/office/word/2010/wordml" w:rsidP="0AB4A226" wp14:paraId="30686D5A" wp14:textId="6B0F68E6">
      <w:pPr>
        <w:pStyle w:val="ListParagraph"/>
        <w:numPr>
          <w:ilvl w:val="0"/>
          <w:numId w:val="6"/>
        </w:numPr>
        <w:spacing w:before="0" w:beforeAutospacing="off" w:after="0" w:afterAutospacing="off" w:line="300" w:lineRule="auto"/>
        <w:rPr>
          <w:rFonts w:ascii="Segoe UI" w:hAnsi="Segoe UI" w:eastAsia="Segoe UI" w:cs="Segoe UI"/>
          <w:b w:val="0"/>
          <w:bCs w:val="0"/>
          <w:i w:val="0"/>
          <w:iCs w:val="0"/>
          <w:noProof w:val="0"/>
          <w:sz w:val="21"/>
          <w:szCs w:val="21"/>
          <w:lang w:val="en-GB"/>
        </w:rPr>
      </w:pPr>
      <w:r w:rsidRPr="0AB4A226" w:rsidR="27C1242F">
        <w:rPr>
          <w:rFonts w:ascii="Segoe UI" w:hAnsi="Segoe UI" w:eastAsia="Segoe UI" w:cs="Segoe UI"/>
          <w:b w:val="0"/>
          <w:bCs w:val="0"/>
          <w:i w:val="0"/>
          <w:iCs w:val="0"/>
          <w:noProof w:val="0"/>
          <w:sz w:val="21"/>
          <w:szCs w:val="21"/>
          <w:lang w:val="en-GB"/>
        </w:rPr>
        <w:t>Familiar comfort objects visible</w:t>
      </w:r>
    </w:p>
    <w:p xmlns:wp14="http://schemas.microsoft.com/office/word/2010/wordml" w:rsidP="0AB4A226" wp14:paraId="37A053A5" wp14:textId="7BA1EBBC">
      <w:pPr>
        <w:pStyle w:val="Normal"/>
        <w:spacing w:before="210" w:beforeAutospacing="off" w:after="210" w:afterAutospacing="off" w:line="300" w:lineRule="auto"/>
      </w:pPr>
      <w:r w:rsidRPr="0AB4A226" w:rsidR="27C1242F">
        <w:rPr>
          <w:rFonts w:ascii="Segoe UI" w:hAnsi="Segoe UI" w:eastAsia="Segoe UI" w:cs="Segoe UI"/>
          <w:b w:val="0"/>
          <w:bCs w:val="0"/>
          <w:i w:val="0"/>
          <w:iCs w:val="0"/>
          <w:noProof w:val="0"/>
          <w:sz w:val="21"/>
          <w:szCs w:val="21"/>
          <w:lang w:val="en-GB"/>
        </w:rPr>
        <w:t>This reinforces a sense of belonging and identity.</w:t>
      </w:r>
      <w:r w:rsidRPr="0AB4A226" w:rsidR="348E8F91">
        <w:rPr>
          <w:rFonts w:ascii="Segoe UI" w:hAnsi="Segoe UI" w:eastAsia="Segoe UI" w:cs="Segoe UI"/>
          <w:b w:val="0"/>
          <w:bCs w:val="0"/>
          <w:i w:val="0"/>
          <w:iCs w:val="0"/>
          <w:noProof w:val="0"/>
          <w:sz w:val="21"/>
          <w:szCs w:val="21"/>
          <w:lang w:val="en-GB"/>
        </w:rPr>
        <w:t xml:space="preserve">                          </w:t>
      </w:r>
    </w:p>
    <w:p w:rsidR="4C83C3C7" w:rsidP="2DB1506B" w:rsidRDefault="4C83C3C7" w14:paraId="61FA1D4C" w14:textId="258660AB">
      <w:pPr>
        <w:pStyle w:val="Normal"/>
        <w:spacing w:before="210" w:beforeAutospacing="off" w:after="210" w:afterAutospacing="off" w:line="300" w:lineRule="auto"/>
        <w:jc w:val="center"/>
      </w:pPr>
    </w:p>
    <w:p xmlns:wp14="http://schemas.microsoft.com/office/word/2010/wordml" w:rsidP="0D299E53" wp14:paraId="67C0CC4D" wp14:textId="08E79854">
      <w:pPr>
        <w:pStyle w:val="Heading2"/>
        <w:spacing w:before="261" w:beforeAutospacing="off" w:after="261" w:afterAutospacing="off" w:line="300" w:lineRule="auto"/>
      </w:pPr>
      <w:r w:rsidRPr="0D299E53" w:rsidR="41E23CC3">
        <w:rPr>
          <w:rFonts w:ascii="Segoe UI" w:hAnsi="Segoe UI" w:eastAsia="Segoe UI" w:cs="Segoe UI"/>
          <w:b w:val="1"/>
          <w:bCs w:val="1"/>
          <w:i w:val="0"/>
          <w:iCs w:val="0"/>
          <w:noProof w:val="0"/>
          <w:sz w:val="31"/>
          <w:szCs w:val="31"/>
          <w:lang w:val="en-GB"/>
        </w:rPr>
        <w:t>🛡️ Safety First: Creating a Safe and Hygienic Nappy-Changing Space</w:t>
      </w:r>
    </w:p>
    <w:p xmlns:wp14="http://schemas.microsoft.com/office/word/2010/wordml" w:rsidP="0D299E53" wp14:paraId="48C5EDBE" wp14:textId="138EBDD7">
      <w:pPr>
        <w:spacing w:before="210" w:beforeAutospacing="off" w:after="210" w:afterAutospacing="off" w:line="300" w:lineRule="auto"/>
      </w:pPr>
      <w:r w:rsidRPr="0D299E53" w:rsidR="41E23CC3">
        <w:rPr>
          <w:rFonts w:ascii="Segoe UI" w:hAnsi="Segoe UI" w:eastAsia="Segoe UI" w:cs="Segoe UI"/>
          <w:b w:val="0"/>
          <w:bCs w:val="0"/>
          <w:i w:val="0"/>
          <w:iCs w:val="0"/>
          <w:noProof w:val="0"/>
          <w:sz w:val="21"/>
          <w:szCs w:val="21"/>
          <w:lang w:val="en-GB"/>
        </w:rPr>
        <w:t>Alongside warmth and engagement, safety must always remain the top priority. A well‑organised changing area helps protect children and supports staff to work confidently and efficiently.</w:t>
      </w:r>
    </w:p>
    <w:p xmlns:wp14="http://schemas.microsoft.com/office/word/2010/wordml" w:rsidP="0D299E53" wp14:paraId="177EE87C" wp14:textId="4E429102">
      <w:pPr>
        <w:pStyle w:val="Heading3"/>
        <w:spacing w:before="246" w:beforeAutospacing="off" w:after="246" w:afterAutospacing="off" w:line="300" w:lineRule="auto"/>
      </w:pPr>
      <w:r w:rsidRPr="0D299E53" w:rsidR="41E23CC3">
        <w:rPr>
          <w:rFonts w:ascii="Segoe UI" w:hAnsi="Segoe UI" w:eastAsia="Segoe UI" w:cs="Segoe UI"/>
          <w:b w:val="1"/>
          <w:bCs w:val="1"/>
          <w:i w:val="0"/>
          <w:iCs w:val="0"/>
          <w:noProof w:val="0"/>
          <w:sz w:val="24"/>
          <w:szCs w:val="24"/>
          <w:lang w:val="en-GB"/>
        </w:rPr>
        <w:t>🔒 Keep all cleaning products completely out of reach</w:t>
      </w:r>
    </w:p>
    <w:p xmlns:wp14="http://schemas.microsoft.com/office/word/2010/wordml" w:rsidP="0D299E53" wp14:paraId="4AF26219" wp14:textId="49D26E02">
      <w:pPr>
        <w:pStyle w:val="ListParagraph"/>
        <w:numPr>
          <w:ilvl w:val="0"/>
          <w:numId w:val="8"/>
        </w:numPr>
        <w:spacing w:before="0" w:beforeAutospacing="off" w:after="0" w:afterAutospacing="off" w:line="300" w:lineRule="auto"/>
        <w:rPr>
          <w:rFonts w:ascii="Segoe UI" w:hAnsi="Segoe UI" w:eastAsia="Segoe UI" w:cs="Segoe UI"/>
          <w:b w:val="0"/>
          <w:bCs w:val="0"/>
          <w:i w:val="0"/>
          <w:iCs w:val="0"/>
          <w:noProof w:val="0"/>
          <w:sz w:val="21"/>
          <w:szCs w:val="21"/>
          <w:lang w:val="en-GB"/>
        </w:rPr>
      </w:pPr>
      <w:r w:rsidRPr="0D299E53" w:rsidR="41E23CC3">
        <w:rPr>
          <w:rFonts w:ascii="Segoe UI" w:hAnsi="Segoe UI" w:eastAsia="Segoe UI" w:cs="Segoe UI"/>
          <w:b w:val="1"/>
          <w:bCs w:val="1"/>
          <w:i w:val="0"/>
          <w:iCs w:val="0"/>
          <w:noProof w:val="0"/>
          <w:sz w:val="21"/>
          <w:szCs w:val="21"/>
          <w:lang w:val="en-GB"/>
        </w:rPr>
        <w:t>Antibacterial sprays, disinfectants, and sanitising wipes</w:t>
      </w:r>
      <w:r w:rsidRPr="0D299E53" w:rsidR="41E23CC3">
        <w:rPr>
          <w:rFonts w:ascii="Segoe UI" w:hAnsi="Segoe UI" w:eastAsia="Segoe UI" w:cs="Segoe UI"/>
          <w:b w:val="0"/>
          <w:bCs w:val="0"/>
          <w:i w:val="0"/>
          <w:iCs w:val="0"/>
          <w:noProof w:val="0"/>
          <w:sz w:val="21"/>
          <w:szCs w:val="21"/>
          <w:lang w:val="en-GB"/>
        </w:rPr>
        <w:t xml:space="preserve"> must be stored securely and never left within a child’s reach — even for a moment.</w:t>
      </w:r>
    </w:p>
    <w:p xmlns:wp14="http://schemas.microsoft.com/office/word/2010/wordml" w:rsidP="0D299E53" wp14:paraId="681FFFA6" wp14:textId="0D8DFB36">
      <w:pPr>
        <w:pStyle w:val="ListParagraph"/>
        <w:numPr>
          <w:ilvl w:val="0"/>
          <w:numId w:val="8"/>
        </w:numPr>
        <w:spacing w:before="0" w:beforeAutospacing="off" w:after="0" w:afterAutospacing="off" w:line="300" w:lineRule="auto"/>
        <w:rPr>
          <w:rFonts w:ascii="Segoe UI" w:hAnsi="Segoe UI" w:eastAsia="Segoe UI" w:cs="Segoe UI"/>
          <w:b w:val="0"/>
          <w:bCs w:val="0"/>
          <w:i w:val="0"/>
          <w:iCs w:val="0"/>
          <w:noProof w:val="0"/>
          <w:sz w:val="21"/>
          <w:szCs w:val="21"/>
          <w:lang w:val="en-GB"/>
        </w:rPr>
      </w:pPr>
      <w:r w:rsidRPr="0D299E53" w:rsidR="41E23CC3">
        <w:rPr>
          <w:rFonts w:ascii="Segoe UI" w:hAnsi="Segoe UI" w:eastAsia="Segoe UI" w:cs="Segoe UI"/>
          <w:b w:val="0"/>
          <w:bCs w:val="0"/>
          <w:i w:val="0"/>
          <w:iCs w:val="0"/>
          <w:noProof w:val="0"/>
          <w:sz w:val="21"/>
          <w:szCs w:val="21"/>
          <w:lang w:val="en-GB"/>
        </w:rPr>
        <w:t xml:space="preserve">Consider </w:t>
      </w:r>
      <w:r w:rsidRPr="0D299E53" w:rsidR="41E23CC3">
        <w:rPr>
          <w:rFonts w:ascii="Segoe UI" w:hAnsi="Segoe UI" w:eastAsia="Segoe UI" w:cs="Segoe UI"/>
          <w:b w:val="1"/>
          <w:bCs w:val="1"/>
          <w:i w:val="0"/>
          <w:iCs w:val="0"/>
          <w:noProof w:val="0"/>
          <w:sz w:val="21"/>
          <w:szCs w:val="21"/>
          <w:lang w:val="en-GB"/>
        </w:rPr>
        <w:t>high shelves</w:t>
      </w:r>
      <w:r w:rsidRPr="0D299E53" w:rsidR="41E23CC3">
        <w:rPr>
          <w:rFonts w:ascii="Segoe UI" w:hAnsi="Segoe UI" w:eastAsia="Segoe UI" w:cs="Segoe UI"/>
          <w:b w:val="0"/>
          <w:bCs w:val="0"/>
          <w:i w:val="0"/>
          <w:iCs w:val="0"/>
          <w:noProof w:val="0"/>
          <w:sz w:val="21"/>
          <w:szCs w:val="21"/>
          <w:lang w:val="en-GB"/>
        </w:rPr>
        <w:t xml:space="preserve">, </w:t>
      </w:r>
      <w:r w:rsidRPr="0D299E53" w:rsidR="41E23CC3">
        <w:rPr>
          <w:rFonts w:ascii="Segoe UI" w:hAnsi="Segoe UI" w:eastAsia="Segoe UI" w:cs="Segoe UI"/>
          <w:b w:val="1"/>
          <w:bCs w:val="1"/>
          <w:i w:val="0"/>
          <w:iCs w:val="0"/>
          <w:noProof w:val="0"/>
          <w:sz w:val="21"/>
          <w:szCs w:val="21"/>
          <w:lang w:val="en-GB"/>
        </w:rPr>
        <w:t>locked cupboards</w:t>
      </w:r>
      <w:r w:rsidRPr="0D299E53" w:rsidR="41E23CC3">
        <w:rPr>
          <w:rFonts w:ascii="Segoe UI" w:hAnsi="Segoe UI" w:eastAsia="Segoe UI" w:cs="Segoe UI"/>
          <w:b w:val="0"/>
          <w:bCs w:val="0"/>
          <w:i w:val="0"/>
          <w:iCs w:val="0"/>
          <w:noProof w:val="0"/>
          <w:sz w:val="21"/>
          <w:szCs w:val="21"/>
          <w:lang w:val="en-GB"/>
        </w:rPr>
        <w:t xml:space="preserve">, or </w:t>
      </w:r>
      <w:r w:rsidRPr="0D299E53" w:rsidR="41E23CC3">
        <w:rPr>
          <w:rFonts w:ascii="Segoe UI" w:hAnsi="Segoe UI" w:eastAsia="Segoe UI" w:cs="Segoe UI"/>
          <w:b w:val="1"/>
          <w:bCs w:val="1"/>
          <w:i w:val="0"/>
          <w:iCs w:val="0"/>
          <w:noProof w:val="0"/>
          <w:sz w:val="21"/>
          <w:szCs w:val="21"/>
          <w:lang w:val="en-GB"/>
        </w:rPr>
        <w:t>designated lidded storage boxes</w:t>
      </w:r>
      <w:r w:rsidRPr="0D299E53" w:rsidR="41E23CC3">
        <w:rPr>
          <w:rFonts w:ascii="Segoe UI" w:hAnsi="Segoe UI" w:eastAsia="Segoe UI" w:cs="Segoe UI"/>
          <w:b w:val="0"/>
          <w:bCs w:val="0"/>
          <w:i w:val="0"/>
          <w:iCs w:val="0"/>
          <w:noProof w:val="0"/>
          <w:sz w:val="21"/>
          <w:szCs w:val="21"/>
          <w:lang w:val="en-GB"/>
        </w:rPr>
        <w:t xml:space="preserve"> positioned well above adult waist height.</w:t>
      </w:r>
    </w:p>
    <w:p xmlns:wp14="http://schemas.microsoft.com/office/word/2010/wordml" w:rsidP="0D299E53" wp14:paraId="59A0A561" wp14:textId="2BD63714">
      <w:pPr>
        <w:pStyle w:val="ListParagraph"/>
        <w:numPr>
          <w:ilvl w:val="0"/>
          <w:numId w:val="8"/>
        </w:numPr>
        <w:spacing w:before="0" w:beforeAutospacing="off" w:after="0" w:afterAutospacing="off" w:line="300" w:lineRule="auto"/>
        <w:rPr>
          <w:rFonts w:ascii="Segoe UI" w:hAnsi="Segoe UI" w:eastAsia="Segoe UI" w:cs="Segoe UI"/>
          <w:b w:val="0"/>
          <w:bCs w:val="0"/>
          <w:i w:val="0"/>
          <w:iCs w:val="0"/>
          <w:noProof w:val="0"/>
          <w:sz w:val="21"/>
          <w:szCs w:val="21"/>
          <w:lang w:val="en-GB"/>
        </w:rPr>
      </w:pPr>
      <w:r w:rsidRPr="0D299E53" w:rsidR="41E23CC3">
        <w:rPr>
          <w:rFonts w:ascii="Segoe UI" w:hAnsi="Segoe UI" w:eastAsia="Segoe UI" w:cs="Segoe UI"/>
          <w:b w:val="0"/>
          <w:bCs w:val="0"/>
          <w:i w:val="0"/>
          <w:iCs w:val="0"/>
          <w:noProof w:val="0"/>
          <w:sz w:val="21"/>
          <w:szCs w:val="21"/>
          <w:lang w:val="en-GB"/>
        </w:rPr>
        <w:t>Always return products immediately after use, as even brief distractions can pose risks.</w:t>
      </w:r>
    </w:p>
    <w:p xmlns:wp14="http://schemas.microsoft.com/office/word/2010/wordml" w:rsidP="0D299E53" wp14:paraId="6D1358D8" wp14:textId="365C212E">
      <w:pPr>
        <w:pStyle w:val="Heading3"/>
        <w:spacing w:before="246" w:beforeAutospacing="off" w:after="246" w:afterAutospacing="off" w:line="300" w:lineRule="auto"/>
      </w:pPr>
      <w:r w:rsidRPr="0D299E53" w:rsidR="41E23CC3">
        <w:rPr>
          <w:rFonts w:ascii="Segoe UI" w:hAnsi="Segoe UI" w:eastAsia="Segoe UI" w:cs="Segoe UI"/>
          <w:b w:val="1"/>
          <w:bCs w:val="1"/>
          <w:i w:val="0"/>
          <w:iCs w:val="0"/>
          <w:noProof w:val="0"/>
          <w:sz w:val="24"/>
          <w:szCs w:val="24"/>
          <w:lang w:val="en-GB"/>
        </w:rPr>
        <w:t>🧴 Store creams and lotions safely</w:t>
      </w:r>
    </w:p>
    <w:p xmlns:wp14="http://schemas.microsoft.com/office/word/2010/wordml" w:rsidP="0D299E53" wp14:paraId="79DD9F27" wp14:textId="4248E100">
      <w:pPr>
        <w:pStyle w:val="ListParagraph"/>
        <w:numPr>
          <w:ilvl w:val="0"/>
          <w:numId w:val="9"/>
        </w:numPr>
        <w:spacing w:before="0" w:beforeAutospacing="off" w:after="0" w:afterAutospacing="off" w:line="300" w:lineRule="auto"/>
        <w:rPr>
          <w:rFonts w:ascii="Segoe UI" w:hAnsi="Segoe UI" w:eastAsia="Segoe UI" w:cs="Segoe UI"/>
          <w:b w:val="0"/>
          <w:bCs w:val="0"/>
          <w:i w:val="0"/>
          <w:iCs w:val="0"/>
          <w:noProof w:val="0"/>
          <w:sz w:val="21"/>
          <w:szCs w:val="21"/>
          <w:lang w:val="en-GB"/>
        </w:rPr>
      </w:pPr>
      <w:r w:rsidRPr="0D299E53" w:rsidR="41E23CC3">
        <w:rPr>
          <w:rFonts w:ascii="Segoe UI" w:hAnsi="Segoe UI" w:eastAsia="Segoe UI" w:cs="Segoe UI"/>
          <w:b w:val="0"/>
          <w:bCs w:val="0"/>
          <w:i w:val="0"/>
          <w:iCs w:val="0"/>
          <w:noProof w:val="0"/>
          <w:sz w:val="21"/>
          <w:szCs w:val="21"/>
          <w:lang w:val="en-GB"/>
        </w:rPr>
        <w:t xml:space="preserve">Nappy creams, oils, lotions and powders should be treated as </w:t>
      </w:r>
      <w:r w:rsidRPr="0D299E53" w:rsidR="41E23CC3">
        <w:rPr>
          <w:rFonts w:ascii="Segoe UI" w:hAnsi="Segoe UI" w:eastAsia="Segoe UI" w:cs="Segoe UI"/>
          <w:b w:val="1"/>
          <w:bCs w:val="1"/>
          <w:i w:val="0"/>
          <w:iCs w:val="0"/>
          <w:noProof w:val="0"/>
          <w:sz w:val="21"/>
          <w:szCs w:val="21"/>
          <w:lang w:val="en-GB"/>
        </w:rPr>
        <w:t>hazardous if ingested</w:t>
      </w:r>
      <w:r w:rsidRPr="0D299E53" w:rsidR="41E23CC3">
        <w:rPr>
          <w:rFonts w:ascii="Segoe UI" w:hAnsi="Segoe UI" w:eastAsia="Segoe UI" w:cs="Segoe UI"/>
          <w:b w:val="0"/>
          <w:bCs w:val="0"/>
          <w:i w:val="0"/>
          <w:iCs w:val="0"/>
          <w:noProof w:val="0"/>
          <w:sz w:val="21"/>
          <w:szCs w:val="21"/>
          <w:lang w:val="en-GB"/>
        </w:rPr>
        <w:t>.</w:t>
      </w:r>
    </w:p>
    <w:p xmlns:wp14="http://schemas.microsoft.com/office/word/2010/wordml" w:rsidP="0D299E53" wp14:paraId="171B6783" wp14:textId="67E26AE1">
      <w:pPr>
        <w:pStyle w:val="ListParagraph"/>
        <w:numPr>
          <w:ilvl w:val="0"/>
          <w:numId w:val="9"/>
        </w:numPr>
        <w:spacing w:before="0" w:beforeAutospacing="off" w:after="0" w:afterAutospacing="off" w:line="300" w:lineRule="auto"/>
        <w:rPr>
          <w:rFonts w:ascii="Segoe UI" w:hAnsi="Segoe UI" w:eastAsia="Segoe UI" w:cs="Segoe UI"/>
          <w:b w:val="0"/>
          <w:bCs w:val="0"/>
          <w:i w:val="0"/>
          <w:iCs w:val="0"/>
          <w:noProof w:val="0"/>
          <w:sz w:val="21"/>
          <w:szCs w:val="21"/>
          <w:lang w:val="en-GB"/>
        </w:rPr>
      </w:pPr>
      <w:r w:rsidRPr="0D299E53" w:rsidR="41E23CC3">
        <w:rPr>
          <w:rFonts w:ascii="Segoe UI" w:hAnsi="Segoe UI" w:eastAsia="Segoe UI" w:cs="Segoe UI"/>
          <w:b w:val="0"/>
          <w:bCs w:val="0"/>
          <w:i w:val="0"/>
          <w:iCs w:val="0"/>
          <w:noProof w:val="0"/>
          <w:sz w:val="21"/>
          <w:szCs w:val="21"/>
          <w:lang w:val="en-GB"/>
        </w:rPr>
        <w:t xml:space="preserve">Keep them in </w:t>
      </w:r>
      <w:r w:rsidRPr="0D299E53" w:rsidR="41E23CC3">
        <w:rPr>
          <w:rFonts w:ascii="Segoe UI" w:hAnsi="Segoe UI" w:eastAsia="Segoe UI" w:cs="Segoe UI"/>
          <w:b w:val="1"/>
          <w:bCs w:val="1"/>
          <w:i w:val="0"/>
          <w:iCs w:val="0"/>
          <w:noProof w:val="0"/>
          <w:sz w:val="21"/>
          <w:szCs w:val="21"/>
          <w:lang w:val="en-GB"/>
        </w:rPr>
        <w:t>closed containers</w:t>
      </w:r>
      <w:r w:rsidRPr="0D299E53" w:rsidR="41E23CC3">
        <w:rPr>
          <w:rFonts w:ascii="Segoe UI" w:hAnsi="Segoe UI" w:eastAsia="Segoe UI" w:cs="Segoe UI"/>
          <w:b w:val="0"/>
          <w:bCs w:val="0"/>
          <w:i w:val="0"/>
          <w:iCs w:val="0"/>
          <w:noProof w:val="0"/>
          <w:sz w:val="21"/>
          <w:szCs w:val="21"/>
          <w:lang w:val="en-GB"/>
        </w:rPr>
        <w:t xml:space="preserve">, out of reach, and bring them to the changing area </w:t>
      </w:r>
      <w:r w:rsidRPr="0D299E53" w:rsidR="41E23CC3">
        <w:rPr>
          <w:rFonts w:ascii="Segoe UI" w:hAnsi="Segoe UI" w:eastAsia="Segoe UI" w:cs="Segoe UI"/>
          <w:b w:val="0"/>
          <w:bCs w:val="0"/>
          <w:i w:val="1"/>
          <w:iCs w:val="1"/>
          <w:noProof w:val="0"/>
          <w:sz w:val="21"/>
          <w:szCs w:val="21"/>
          <w:lang w:val="en-GB"/>
        </w:rPr>
        <w:t>only</w:t>
      </w:r>
      <w:r w:rsidRPr="0D299E53" w:rsidR="41E23CC3">
        <w:rPr>
          <w:rFonts w:ascii="Segoe UI" w:hAnsi="Segoe UI" w:eastAsia="Segoe UI" w:cs="Segoe UI"/>
          <w:b w:val="0"/>
          <w:bCs w:val="0"/>
          <w:i w:val="0"/>
          <w:iCs w:val="0"/>
          <w:noProof w:val="0"/>
          <w:sz w:val="21"/>
          <w:szCs w:val="21"/>
          <w:lang w:val="en-GB"/>
        </w:rPr>
        <w:t xml:space="preserve"> when needed.</w:t>
      </w:r>
    </w:p>
    <w:p xmlns:wp14="http://schemas.microsoft.com/office/word/2010/wordml" w:rsidP="0D299E53" wp14:paraId="2B4F170D" wp14:textId="27AA995F">
      <w:pPr>
        <w:pStyle w:val="ListParagraph"/>
        <w:numPr>
          <w:ilvl w:val="0"/>
          <w:numId w:val="9"/>
        </w:numPr>
        <w:spacing w:before="0" w:beforeAutospacing="off" w:after="0" w:afterAutospacing="off" w:line="300" w:lineRule="auto"/>
        <w:rPr>
          <w:rFonts w:ascii="Segoe UI" w:hAnsi="Segoe UI" w:eastAsia="Segoe UI" w:cs="Segoe UI"/>
          <w:b w:val="0"/>
          <w:bCs w:val="0"/>
          <w:i w:val="0"/>
          <w:iCs w:val="0"/>
          <w:noProof w:val="0"/>
          <w:sz w:val="21"/>
          <w:szCs w:val="21"/>
          <w:lang w:val="en-GB"/>
        </w:rPr>
      </w:pPr>
      <w:r w:rsidRPr="0D299E53" w:rsidR="41E23CC3">
        <w:rPr>
          <w:rFonts w:ascii="Segoe UI" w:hAnsi="Segoe UI" w:eastAsia="Segoe UI" w:cs="Segoe UI"/>
          <w:b w:val="0"/>
          <w:bCs w:val="0"/>
          <w:i w:val="0"/>
          <w:iCs w:val="0"/>
          <w:noProof w:val="0"/>
          <w:sz w:val="21"/>
          <w:szCs w:val="21"/>
          <w:lang w:val="en-GB"/>
        </w:rPr>
        <w:t xml:space="preserve">For added safety, many settings keep a </w:t>
      </w:r>
      <w:r w:rsidRPr="0D299E53" w:rsidR="41E23CC3">
        <w:rPr>
          <w:rFonts w:ascii="Segoe UI" w:hAnsi="Segoe UI" w:eastAsia="Segoe UI" w:cs="Segoe UI"/>
          <w:b w:val="1"/>
          <w:bCs w:val="1"/>
          <w:i w:val="0"/>
          <w:iCs w:val="0"/>
          <w:noProof w:val="0"/>
          <w:sz w:val="21"/>
          <w:szCs w:val="21"/>
          <w:lang w:val="en-GB"/>
        </w:rPr>
        <w:t>single small supply</w:t>
      </w:r>
      <w:r w:rsidRPr="0D299E53" w:rsidR="41E23CC3">
        <w:rPr>
          <w:rFonts w:ascii="Segoe UI" w:hAnsi="Segoe UI" w:eastAsia="Segoe UI" w:cs="Segoe UI"/>
          <w:b w:val="0"/>
          <w:bCs w:val="0"/>
          <w:i w:val="0"/>
          <w:iCs w:val="0"/>
          <w:noProof w:val="0"/>
          <w:sz w:val="21"/>
          <w:szCs w:val="21"/>
          <w:lang w:val="en-GB"/>
        </w:rPr>
        <w:t xml:space="preserve"> of creams at the station and store bulk products elsewhere.</w:t>
      </w:r>
    </w:p>
    <w:p xmlns:wp14="http://schemas.microsoft.com/office/word/2010/wordml" w:rsidP="0D299E53" wp14:paraId="03E7C3AE" wp14:textId="433CDFFF">
      <w:pPr>
        <w:pStyle w:val="Heading3"/>
        <w:spacing w:before="246" w:beforeAutospacing="off" w:after="246" w:afterAutospacing="off" w:line="300" w:lineRule="auto"/>
      </w:pPr>
      <w:r w:rsidRPr="0D299E53" w:rsidR="41E23CC3">
        <w:rPr>
          <w:rFonts w:ascii="Segoe UI" w:hAnsi="Segoe UI" w:eastAsia="Segoe UI" w:cs="Segoe UI"/>
          <w:b w:val="1"/>
          <w:bCs w:val="1"/>
          <w:i w:val="0"/>
          <w:iCs w:val="0"/>
          <w:noProof w:val="0"/>
          <w:sz w:val="24"/>
          <w:szCs w:val="24"/>
          <w:lang w:val="en-GB"/>
        </w:rPr>
        <w:t>🧼 Maintain hygiene and infection control</w:t>
      </w:r>
    </w:p>
    <w:p xmlns:wp14="http://schemas.microsoft.com/office/word/2010/wordml" w:rsidP="0D299E53" wp14:paraId="2D14DCCD" wp14:textId="5396BF62">
      <w:pPr>
        <w:pStyle w:val="ListParagraph"/>
        <w:numPr>
          <w:ilvl w:val="0"/>
          <w:numId w:val="10"/>
        </w:numPr>
        <w:spacing w:before="0" w:beforeAutospacing="off" w:after="0" w:afterAutospacing="off" w:line="300" w:lineRule="auto"/>
        <w:rPr>
          <w:rFonts w:ascii="Segoe UI" w:hAnsi="Segoe UI" w:eastAsia="Segoe UI" w:cs="Segoe UI"/>
          <w:b w:val="0"/>
          <w:bCs w:val="0"/>
          <w:i w:val="0"/>
          <w:iCs w:val="0"/>
          <w:noProof w:val="0"/>
          <w:sz w:val="21"/>
          <w:szCs w:val="21"/>
          <w:lang w:val="en-GB"/>
        </w:rPr>
      </w:pPr>
      <w:r w:rsidRPr="0D299E53" w:rsidR="41E23CC3">
        <w:rPr>
          <w:rFonts w:ascii="Segoe UI" w:hAnsi="Segoe UI" w:eastAsia="Segoe UI" w:cs="Segoe UI"/>
          <w:b w:val="0"/>
          <w:bCs w:val="0"/>
          <w:i w:val="0"/>
          <w:iCs w:val="0"/>
          <w:noProof w:val="0"/>
          <w:sz w:val="21"/>
          <w:szCs w:val="21"/>
          <w:lang w:val="en-GB"/>
        </w:rPr>
        <w:t xml:space="preserve">Always wear </w:t>
      </w:r>
      <w:r w:rsidRPr="0D299E53" w:rsidR="41E23CC3">
        <w:rPr>
          <w:rFonts w:ascii="Segoe UI" w:hAnsi="Segoe UI" w:eastAsia="Segoe UI" w:cs="Segoe UI"/>
          <w:b w:val="1"/>
          <w:bCs w:val="1"/>
          <w:i w:val="0"/>
          <w:iCs w:val="0"/>
          <w:noProof w:val="0"/>
          <w:sz w:val="21"/>
          <w:szCs w:val="21"/>
          <w:lang w:val="en-GB"/>
        </w:rPr>
        <w:t>fresh gloves and an apron</w:t>
      </w:r>
      <w:r w:rsidRPr="0D299E53" w:rsidR="41E23CC3">
        <w:rPr>
          <w:rFonts w:ascii="Segoe UI" w:hAnsi="Segoe UI" w:eastAsia="Segoe UI" w:cs="Segoe UI"/>
          <w:b w:val="0"/>
          <w:bCs w:val="0"/>
          <w:i w:val="0"/>
          <w:iCs w:val="0"/>
          <w:noProof w:val="0"/>
          <w:sz w:val="21"/>
          <w:szCs w:val="21"/>
          <w:lang w:val="en-GB"/>
        </w:rPr>
        <w:t xml:space="preserve"> for each nappy change.</w:t>
      </w:r>
    </w:p>
    <w:p xmlns:wp14="http://schemas.microsoft.com/office/word/2010/wordml" w:rsidP="0D299E53" wp14:paraId="208B21B6" wp14:textId="5C821017">
      <w:pPr>
        <w:pStyle w:val="ListParagraph"/>
        <w:numPr>
          <w:ilvl w:val="0"/>
          <w:numId w:val="10"/>
        </w:numPr>
        <w:spacing w:before="0" w:beforeAutospacing="off" w:after="0" w:afterAutospacing="off" w:line="300" w:lineRule="auto"/>
        <w:rPr>
          <w:rFonts w:ascii="Segoe UI" w:hAnsi="Segoe UI" w:eastAsia="Segoe UI" w:cs="Segoe UI"/>
          <w:b w:val="0"/>
          <w:bCs w:val="0"/>
          <w:i w:val="0"/>
          <w:iCs w:val="0"/>
          <w:noProof w:val="0"/>
          <w:sz w:val="21"/>
          <w:szCs w:val="21"/>
          <w:lang w:val="en-GB"/>
        </w:rPr>
      </w:pPr>
      <w:r w:rsidRPr="0D299E53" w:rsidR="41E23CC3">
        <w:rPr>
          <w:rFonts w:ascii="Segoe UI" w:hAnsi="Segoe UI" w:eastAsia="Segoe UI" w:cs="Segoe UI"/>
          <w:b w:val="0"/>
          <w:bCs w:val="0"/>
          <w:i w:val="0"/>
          <w:iCs w:val="0"/>
          <w:noProof w:val="0"/>
          <w:sz w:val="21"/>
          <w:szCs w:val="21"/>
          <w:lang w:val="en-GB"/>
        </w:rPr>
        <w:t xml:space="preserve">Ensure the </w:t>
      </w:r>
      <w:r w:rsidRPr="0D299E53" w:rsidR="41E23CC3">
        <w:rPr>
          <w:rFonts w:ascii="Segoe UI" w:hAnsi="Segoe UI" w:eastAsia="Segoe UI" w:cs="Segoe UI"/>
          <w:b w:val="1"/>
          <w:bCs w:val="1"/>
          <w:i w:val="0"/>
          <w:iCs w:val="0"/>
          <w:noProof w:val="0"/>
          <w:sz w:val="21"/>
          <w:szCs w:val="21"/>
          <w:lang w:val="en-GB"/>
        </w:rPr>
        <w:t>changing mat is disinfected</w:t>
      </w:r>
      <w:r w:rsidRPr="0D299E53" w:rsidR="41E23CC3">
        <w:rPr>
          <w:rFonts w:ascii="Segoe UI" w:hAnsi="Segoe UI" w:eastAsia="Segoe UI" w:cs="Segoe UI"/>
          <w:b w:val="0"/>
          <w:bCs w:val="0"/>
          <w:i w:val="0"/>
          <w:iCs w:val="0"/>
          <w:noProof w:val="0"/>
          <w:sz w:val="21"/>
          <w:szCs w:val="21"/>
          <w:lang w:val="en-GB"/>
        </w:rPr>
        <w:t xml:space="preserve"> after every use.</w:t>
      </w:r>
    </w:p>
    <w:p xmlns:wp14="http://schemas.microsoft.com/office/word/2010/wordml" w:rsidP="0D299E53" wp14:paraId="158337BD" wp14:textId="26AD5B53">
      <w:pPr>
        <w:pStyle w:val="ListParagraph"/>
        <w:numPr>
          <w:ilvl w:val="0"/>
          <w:numId w:val="10"/>
        </w:numPr>
        <w:spacing w:before="0" w:beforeAutospacing="off" w:after="0" w:afterAutospacing="off" w:line="300" w:lineRule="auto"/>
        <w:rPr>
          <w:rFonts w:ascii="Segoe UI" w:hAnsi="Segoe UI" w:eastAsia="Segoe UI" w:cs="Segoe UI"/>
          <w:b w:val="0"/>
          <w:bCs w:val="0"/>
          <w:i w:val="0"/>
          <w:iCs w:val="0"/>
          <w:noProof w:val="0"/>
          <w:sz w:val="21"/>
          <w:szCs w:val="21"/>
          <w:lang w:val="en-GB"/>
        </w:rPr>
      </w:pPr>
      <w:r w:rsidRPr="0D299E53" w:rsidR="41E23CC3">
        <w:rPr>
          <w:rFonts w:ascii="Segoe UI" w:hAnsi="Segoe UI" w:eastAsia="Segoe UI" w:cs="Segoe UI"/>
          <w:b w:val="0"/>
          <w:bCs w:val="0"/>
          <w:i w:val="0"/>
          <w:iCs w:val="0"/>
          <w:noProof w:val="0"/>
          <w:sz w:val="21"/>
          <w:szCs w:val="21"/>
          <w:lang w:val="en-GB"/>
        </w:rPr>
        <w:t>Dispose of nappies using appropriate, lidded waste units.</w:t>
      </w:r>
    </w:p>
    <w:p xmlns:wp14="http://schemas.microsoft.com/office/word/2010/wordml" w:rsidP="0D299E53" wp14:paraId="183EDB57" wp14:textId="3C418B4A">
      <w:pPr>
        <w:pStyle w:val="Heading3"/>
        <w:spacing w:before="246" w:beforeAutospacing="off" w:after="246" w:afterAutospacing="off" w:line="300" w:lineRule="auto"/>
      </w:pPr>
      <w:r w:rsidRPr="0D299E53" w:rsidR="41E23CC3">
        <w:rPr>
          <w:rFonts w:ascii="Segoe UI" w:hAnsi="Segoe UI" w:eastAsia="Segoe UI" w:cs="Segoe UI"/>
          <w:b w:val="1"/>
          <w:bCs w:val="1"/>
          <w:i w:val="0"/>
          <w:iCs w:val="0"/>
          <w:noProof w:val="0"/>
          <w:sz w:val="24"/>
          <w:szCs w:val="24"/>
          <w:lang w:val="en-GB"/>
        </w:rPr>
        <w:t>👀 Never leave a child unattended</w:t>
      </w:r>
    </w:p>
    <w:p xmlns:wp14="http://schemas.microsoft.com/office/word/2010/wordml" w:rsidP="0D299E53" wp14:paraId="4165758B" wp14:textId="339B3DC7">
      <w:pPr>
        <w:pStyle w:val="ListParagraph"/>
        <w:numPr>
          <w:ilvl w:val="0"/>
          <w:numId w:val="11"/>
        </w:numPr>
        <w:spacing w:before="0" w:beforeAutospacing="off" w:after="0" w:afterAutospacing="off" w:line="300" w:lineRule="auto"/>
        <w:rPr>
          <w:rFonts w:ascii="Segoe UI" w:hAnsi="Segoe UI" w:eastAsia="Segoe UI" w:cs="Segoe UI"/>
          <w:b w:val="0"/>
          <w:bCs w:val="0"/>
          <w:i w:val="0"/>
          <w:iCs w:val="0"/>
          <w:noProof w:val="0"/>
          <w:sz w:val="21"/>
          <w:szCs w:val="21"/>
          <w:lang w:val="en-GB"/>
        </w:rPr>
      </w:pPr>
      <w:r w:rsidRPr="0D299E53" w:rsidR="41E23CC3">
        <w:rPr>
          <w:rFonts w:ascii="Segoe UI" w:hAnsi="Segoe UI" w:eastAsia="Segoe UI" w:cs="Segoe UI"/>
          <w:b w:val="0"/>
          <w:bCs w:val="0"/>
          <w:i w:val="0"/>
          <w:iCs w:val="0"/>
          <w:noProof w:val="0"/>
          <w:sz w:val="21"/>
          <w:szCs w:val="21"/>
          <w:lang w:val="en-GB"/>
        </w:rPr>
        <w:t>Even for “just a second,” children must always remain in arm’s reach.</w:t>
      </w:r>
    </w:p>
    <w:p xmlns:wp14="http://schemas.microsoft.com/office/word/2010/wordml" w:rsidP="0D299E53" wp14:paraId="54262B8B" wp14:textId="6573E0D2">
      <w:pPr>
        <w:pStyle w:val="ListParagraph"/>
        <w:numPr>
          <w:ilvl w:val="0"/>
          <w:numId w:val="11"/>
        </w:numPr>
        <w:spacing w:before="0" w:beforeAutospacing="off" w:after="0" w:afterAutospacing="off" w:line="300" w:lineRule="auto"/>
        <w:rPr>
          <w:rFonts w:ascii="Segoe UI" w:hAnsi="Segoe UI" w:eastAsia="Segoe UI" w:cs="Segoe UI"/>
          <w:b w:val="0"/>
          <w:bCs w:val="0"/>
          <w:i w:val="0"/>
          <w:iCs w:val="0"/>
          <w:noProof w:val="0"/>
          <w:sz w:val="21"/>
          <w:szCs w:val="21"/>
          <w:lang w:val="en-GB"/>
        </w:rPr>
      </w:pPr>
      <w:r w:rsidRPr="0D299E53" w:rsidR="41E23CC3">
        <w:rPr>
          <w:rFonts w:ascii="Segoe UI" w:hAnsi="Segoe UI" w:eastAsia="Segoe UI" w:cs="Segoe UI"/>
          <w:b w:val="0"/>
          <w:bCs w:val="0"/>
          <w:i w:val="0"/>
          <w:iCs w:val="0"/>
          <w:noProof w:val="0"/>
          <w:sz w:val="21"/>
          <w:szCs w:val="21"/>
          <w:lang w:val="en-GB"/>
        </w:rPr>
        <w:t xml:space="preserve">If something needed is out of reach, </w:t>
      </w:r>
      <w:r w:rsidRPr="0D299E53" w:rsidR="41E23CC3">
        <w:rPr>
          <w:rFonts w:ascii="Segoe UI" w:hAnsi="Segoe UI" w:eastAsia="Segoe UI" w:cs="Segoe UI"/>
          <w:b w:val="1"/>
          <w:bCs w:val="1"/>
          <w:i w:val="0"/>
          <w:iCs w:val="0"/>
          <w:noProof w:val="0"/>
          <w:sz w:val="21"/>
          <w:szCs w:val="21"/>
          <w:lang w:val="en-GB"/>
        </w:rPr>
        <w:t>take the child with you</w:t>
      </w:r>
      <w:r w:rsidRPr="0D299E53" w:rsidR="41E23CC3">
        <w:rPr>
          <w:rFonts w:ascii="Segoe UI" w:hAnsi="Segoe UI" w:eastAsia="Segoe UI" w:cs="Segoe UI"/>
          <w:b w:val="0"/>
          <w:bCs w:val="0"/>
          <w:i w:val="0"/>
          <w:iCs w:val="0"/>
          <w:noProof w:val="0"/>
          <w:sz w:val="21"/>
          <w:szCs w:val="21"/>
          <w:lang w:val="en-GB"/>
        </w:rPr>
        <w:t>, or ask a colleague to pass it over.</w:t>
      </w:r>
    </w:p>
    <w:p xmlns:wp14="http://schemas.microsoft.com/office/word/2010/wordml" w:rsidP="0D299E53" wp14:paraId="7F89ED39" wp14:textId="00EE2832">
      <w:pPr>
        <w:spacing w:before="210" w:beforeAutospacing="off" w:after="210" w:afterAutospacing="off" w:line="300" w:lineRule="auto"/>
      </w:pPr>
      <w:r w:rsidRPr="0D299E53" w:rsidR="41E23CC3">
        <w:rPr>
          <w:rFonts w:ascii="Segoe UI" w:hAnsi="Segoe UI" w:eastAsia="Segoe UI" w:cs="Segoe UI"/>
          <w:b w:val="0"/>
          <w:bCs w:val="0"/>
          <w:i w:val="0"/>
          <w:iCs w:val="0"/>
          <w:noProof w:val="0"/>
          <w:sz w:val="21"/>
          <w:szCs w:val="21"/>
          <w:lang w:val="en-GB"/>
        </w:rPr>
        <w:t xml:space="preserve">A safe environment helps practitioners stay calm and focused, allowing the </w:t>
      </w:r>
      <w:r w:rsidRPr="0D299E53" w:rsidR="41E23CC3">
        <w:rPr>
          <w:rFonts w:ascii="Segoe UI" w:hAnsi="Segoe UI" w:eastAsia="Segoe UI" w:cs="Segoe UI"/>
          <w:b w:val="0"/>
          <w:bCs w:val="0"/>
          <w:i w:val="1"/>
          <w:iCs w:val="1"/>
          <w:noProof w:val="0"/>
          <w:sz w:val="21"/>
          <w:szCs w:val="21"/>
          <w:lang w:val="en-GB"/>
        </w:rPr>
        <w:t>relational</w:t>
      </w:r>
      <w:r w:rsidRPr="0D299E53" w:rsidR="41E23CC3">
        <w:rPr>
          <w:rFonts w:ascii="Segoe UI" w:hAnsi="Segoe UI" w:eastAsia="Segoe UI" w:cs="Segoe UI"/>
          <w:b w:val="0"/>
          <w:bCs w:val="0"/>
          <w:i w:val="0"/>
          <w:iCs w:val="0"/>
          <w:noProof w:val="0"/>
          <w:sz w:val="21"/>
          <w:szCs w:val="21"/>
          <w:lang w:val="en-GB"/>
        </w:rPr>
        <w:t xml:space="preserve"> and </w:t>
      </w:r>
      <w:r w:rsidRPr="0D299E53" w:rsidR="41E23CC3">
        <w:rPr>
          <w:rFonts w:ascii="Segoe UI" w:hAnsi="Segoe UI" w:eastAsia="Segoe UI" w:cs="Segoe UI"/>
          <w:b w:val="0"/>
          <w:bCs w:val="0"/>
          <w:i w:val="1"/>
          <w:iCs w:val="1"/>
          <w:noProof w:val="0"/>
          <w:sz w:val="21"/>
          <w:szCs w:val="21"/>
          <w:lang w:val="en-GB"/>
        </w:rPr>
        <w:t>learning-rich</w:t>
      </w:r>
      <w:r w:rsidRPr="0D299E53" w:rsidR="41E23CC3">
        <w:rPr>
          <w:rFonts w:ascii="Segoe UI" w:hAnsi="Segoe UI" w:eastAsia="Segoe UI" w:cs="Segoe UI"/>
          <w:b w:val="0"/>
          <w:bCs w:val="0"/>
          <w:i w:val="0"/>
          <w:iCs w:val="0"/>
          <w:noProof w:val="0"/>
          <w:sz w:val="21"/>
          <w:szCs w:val="21"/>
          <w:lang w:val="en-GB"/>
        </w:rPr>
        <w:t xml:space="preserve"> aspect of nappy changing to shine.</w:t>
      </w:r>
    </w:p>
    <w:p xmlns:wp14="http://schemas.microsoft.com/office/word/2010/wordml" w:rsidP="0D299E53" wp14:paraId="0FF7AC02" wp14:textId="394DD0F4">
      <w:pPr>
        <w:spacing w:before="0" w:beforeAutospacing="off" w:after="0" w:afterAutospacing="off" w:line="300" w:lineRule="auto"/>
      </w:pPr>
    </w:p>
    <w:p xmlns:wp14="http://schemas.microsoft.com/office/word/2010/wordml" w:rsidP="0D299E53" wp14:paraId="3F1713C5" wp14:textId="6075A9CA">
      <w:pPr>
        <w:pStyle w:val="Heading2"/>
        <w:spacing w:before="261" w:beforeAutospacing="off" w:after="261" w:afterAutospacing="off" w:line="300" w:lineRule="auto"/>
      </w:pPr>
      <w:r w:rsidRPr="0D299E53" w:rsidR="27C1242F">
        <w:rPr>
          <w:rFonts w:ascii="Segoe UI" w:hAnsi="Segoe UI" w:eastAsia="Segoe UI" w:cs="Segoe UI"/>
          <w:b w:val="1"/>
          <w:bCs w:val="1"/>
          <w:i w:val="0"/>
          <w:iCs w:val="0"/>
          <w:noProof w:val="0"/>
          <w:sz w:val="31"/>
          <w:szCs w:val="31"/>
          <w:lang w:val="en-GB"/>
        </w:rPr>
        <w:t>💡 Ideas for Making Nappy Changing Time Meaningful</w:t>
      </w:r>
    </w:p>
    <w:p xmlns:wp14="http://schemas.microsoft.com/office/word/2010/wordml" w:rsidP="0D299E53" wp14:paraId="0BA0FDCD" wp14:textId="3D42D774">
      <w:pPr>
        <w:pStyle w:val="ListParagraph"/>
        <w:numPr>
          <w:ilvl w:val="0"/>
          <w:numId w:val="7"/>
        </w:numPr>
        <w:spacing w:before="0" w:beforeAutospacing="off" w:after="0" w:afterAutospacing="off" w:line="300" w:lineRule="auto"/>
        <w:rPr>
          <w:rFonts w:ascii="Segoe UI" w:hAnsi="Segoe UI" w:eastAsia="Segoe UI" w:cs="Segoe UI"/>
          <w:b w:val="0"/>
          <w:bCs w:val="0"/>
          <w:i w:val="0"/>
          <w:iCs w:val="0"/>
          <w:noProof w:val="0"/>
          <w:sz w:val="21"/>
          <w:szCs w:val="21"/>
          <w:lang w:val="en-GB"/>
        </w:rPr>
      </w:pPr>
      <w:r w:rsidRPr="0D299E53" w:rsidR="27C1242F">
        <w:rPr>
          <w:rFonts w:ascii="Segoe UI" w:hAnsi="Segoe UI" w:eastAsia="Segoe UI" w:cs="Segoe UI"/>
          <w:b w:val="0"/>
          <w:bCs w:val="0"/>
          <w:i w:val="0"/>
          <w:iCs w:val="0"/>
          <w:noProof w:val="0"/>
          <w:sz w:val="21"/>
          <w:szCs w:val="21"/>
          <w:lang w:val="en-GB"/>
        </w:rPr>
        <w:t xml:space="preserve">Use </w:t>
      </w:r>
      <w:r w:rsidRPr="0D299E53" w:rsidR="27C1242F">
        <w:rPr>
          <w:rFonts w:ascii="Segoe UI" w:hAnsi="Segoe UI" w:eastAsia="Segoe UI" w:cs="Segoe UI"/>
          <w:b w:val="1"/>
          <w:bCs w:val="1"/>
          <w:i w:val="0"/>
          <w:iCs w:val="0"/>
          <w:noProof w:val="0"/>
          <w:sz w:val="21"/>
          <w:szCs w:val="21"/>
          <w:lang w:val="en-GB"/>
        </w:rPr>
        <w:t>simple Makaton signs</w:t>
      </w:r>
      <w:r w:rsidRPr="0D299E53" w:rsidR="27C1242F">
        <w:rPr>
          <w:rFonts w:ascii="Segoe UI" w:hAnsi="Segoe UI" w:eastAsia="Segoe UI" w:cs="Segoe UI"/>
          <w:b w:val="0"/>
          <w:bCs w:val="0"/>
          <w:i w:val="0"/>
          <w:iCs w:val="0"/>
          <w:noProof w:val="0"/>
          <w:sz w:val="21"/>
          <w:szCs w:val="21"/>
          <w:lang w:val="en-GB"/>
        </w:rPr>
        <w:t xml:space="preserve"> to support communication (“change”, “up”, “finished”).</w:t>
      </w:r>
    </w:p>
    <w:p xmlns:wp14="http://schemas.microsoft.com/office/word/2010/wordml" w:rsidP="0D299E53" wp14:paraId="6328CF43" wp14:textId="71DFD04A">
      <w:pPr>
        <w:pStyle w:val="ListParagraph"/>
        <w:numPr>
          <w:ilvl w:val="0"/>
          <w:numId w:val="7"/>
        </w:numPr>
        <w:spacing w:before="0" w:beforeAutospacing="off" w:after="0" w:afterAutospacing="off" w:line="300" w:lineRule="auto"/>
        <w:rPr>
          <w:rFonts w:ascii="Segoe UI" w:hAnsi="Segoe UI" w:eastAsia="Segoe UI" w:cs="Segoe UI"/>
          <w:b w:val="0"/>
          <w:bCs w:val="0"/>
          <w:i w:val="0"/>
          <w:iCs w:val="0"/>
          <w:noProof w:val="0"/>
          <w:sz w:val="21"/>
          <w:szCs w:val="21"/>
          <w:lang w:val="en-GB"/>
        </w:rPr>
      </w:pPr>
      <w:r w:rsidRPr="0D299E53" w:rsidR="27C1242F">
        <w:rPr>
          <w:rFonts w:ascii="Segoe UI" w:hAnsi="Segoe UI" w:eastAsia="Segoe UI" w:cs="Segoe UI"/>
          <w:b w:val="0"/>
          <w:bCs w:val="0"/>
          <w:i w:val="0"/>
          <w:iCs w:val="0"/>
          <w:noProof w:val="0"/>
          <w:sz w:val="21"/>
          <w:szCs w:val="21"/>
          <w:lang w:val="en-GB"/>
        </w:rPr>
        <w:t xml:space="preserve">Allow toddlers to </w:t>
      </w:r>
      <w:r w:rsidRPr="0D299E53" w:rsidR="27C1242F">
        <w:rPr>
          <w:rFonts w:ascii="Segoe UI" w:hAnsi="Segoe UI" w:eastAsia="Segoe UI" w:cs="Segoe UI"/>
          <w:b w:val="1"/>
          <w:bCs w:val="1"/>
          <w:i w:val="0"/>
          <w:iCs w:val="0"/>
          <w:noProof w:val="0"/>
          <w:sz w:val="21"/>
          <w:szCs w:val="21"/>
          <w:lang w:val="en-GB"/>
        </w:rPr>
        <w:t>help</w:t>
      </w:r>
      <w:r w:rsidRPr="0D299E53" w:rsidR="27C1242F">
        <w:rPr>
          <w:rFonts w:ascii="Segoe UI" w:hAnsi="Segoe UI" w:eastAsia="Segoe UI" w:cs="Segoe UI"/>
          <w:b w:val="0"/>
          <w:bCs w:val="0"/>
          <w:i w:val="0"/>
          <w:iCs w:val="0"/>
          <w:noProof w:val="0"/>
          <w:sz w:val="21"/>
          <w:szCs w:val="21"/>
          <w:lang w:val="en-GB"/>
        </w:rPr>
        <w:t xml:space="preserve"> where appropriate—choose a wipe packet, stand to pull up trousers, or hold their clean nappy.</w:t>
      </w:r>
    </w:p>
    <w:p xmlns:wp14="http://schemas.microsoft.com/office/word/2010/wordml" w:rsidP="0D299E53" wp14:paraId="23FBE0C0" wp14:textId="7A895B52">
      <w:pPr>
        <w:pStyle w:val="ListParagraph"/>
        <w:numPr>
          <w:ilvl w:val="0"/>
          <w:numId w:val="7"/>
        </w:numPr>
        <w:spacing w:before="0" w:beforeAutospacing="off" w:after="0" w:afterAutospacing="off" w:line="300" w:lineRule="auto"/>
        <w:rPr>
          <w:rFonts w:ascii="Segoe UI" w:hAnsi="Segoe UI" w:eastAsia="Segoe UI" w:cs="Segoe UI"/>
          <w:b w:val="0"/>
          <w:bCs w:val="0"/>
          <w:i w:val="0"/>
          <w:iCs w:val="0"/>
          <w:noProof w:val="0"/>
          <w:sz w:val="21"/>
          <w:szCs w:val="21"/>
          <w:lang w:val="en-GB"/>
        </w:rPr>
      </w:pPr>
      <w:r w:rsidRPr="0D299E53" w:rsidR="27C1242F">
        <w:rPr>
          <w:rFonts w:ascii="Segoe UI" w:hAnsi="Segoe UI" w:eastAsia="Segoe UI" w:cs="Segoe UI"/>
          <w:b w:val="0"/>
          <w:bCs w:val="0"/>
          <w:i w:val="0"/>
          <w:iCs w:val="0"/>
          <w:noProof w:val="0"/>
          <w:sz w:val="21"/>
          <w:szCs w:val="21"/>
          <w:lang w:val="en-GB"/>
        </w:rPr>
        <w:t xml:space="preserve">Offer </w:t>
      </w:r>
      <w:r w:rsidRPr="0D299E53" w:rsidR="27C1242F">
        <w:rPr>
          <w:rFonts w:ascii="Segoe UI" w:hAnsi="Segoe UI" w:eastAsia="Segoe UI" w:cs="Segoe UI"/>
          <w:b w:val="1"/>
          <w:bCs w:val="1"/>
          <w:i w:val="0"/>
          <w:iCs w:val="0"/>
          <w:noProof w:val="0"/>
          <w:sz w:val="21"/>
          <w:szCs w:val="21"/>
          <w:lang w:val="en-GB"/>
        </w:rPr>
        <w:t>choice</w:t>
      </w:r>
      <w:r w:rsidRPr="0D299E53" w:rsidR="27C1242F">
        <w:rPr>
          <w:rFonts w:ascii="Segoe UI" w:hAnsi="Segoe UI" w:eastAsia="Segoe UI" w:cs="Segoe UI"/>
          <w:b w:val="0"/>
          <w:bCs w:val="0"/>
          <w:i w:val="0"/>
          <w:iCs w:val="0"/>
          <w:noProof w:val="0"/>
          <w:sz w:val="21"/>
          <w:szCs w:val="21"/>
          <w:lang w:val="en-GB"/>
        </w:rPr>
        <w:t xml:space="preserve"> (“Shall we sing the dinosaur song or the rainbow song?”).</w:t>
      </w:r>
    </w:p>
    <w:p xmlns:wp14="http://schemas.microsoft.com/office/word/2010/wordml" w:rsidP="0D299E53" wp14:paraId="6BADB692" wp14:textId="4133AF4C">
      <w:pPr>
        <w:pStyle w:val="ListParagraph"/>
        <w:numPr>
          <w:ilvl w:val="0"/>
          <w:numId w:val="7"/>
        </w:numPr>
        <w:spacing w:before="0" w:beforeAutospacing="off" w:after="0" w:afterAutospacing="off" w:line="300" w:lineRule="auto"/>
        <w:rPr>
          <w:rFonts w:ascii="Segoe UI" w:hAnsi="Segoe UI" w:eastAsia="Segoe UI" w:cs="Segoe UI"/>
          <w:b w:val="0"/>
          <w:bCs w:val="0"/>
          <w:i w:val="1"/>
          <w:iCs w:val="1"/>
          <w:noProof w:val="0"/>
          <w:sz w:val="21"/>
          <w:szCs w:val="21"/>
          <w:lang w:val="en-GB"/>
        </w:rPr>
      </w:pPr>
      <w:r w:rsidRPr="0D299E53" w:rsidR="27C1242F">
        <w:rPr>
          <w:rFonts w:ascii="Segoe UI" w:hAnsi="Segoe UI" w:eastAsia="Segoe UI" w:cs="Segoe UI"/>
          <w:b w:val="0"/>
          <w:bCs w:val="0"/>
          <w:i w:val="0"/>
          <w:iCs w:val="0"/>
          <w:noProof w:val="0"/>
          <w:sz w:val="21"/>
          <w:szCs w:val="21"/>
          <w:lang w:val="en-GB"/>
        </w:rPr>
        <w:t xml:space="preserve">Encourage turn‑taking language: </w:t>
      </w:r>
      <w:r w:rsidRPr="0D299E53" w:rsidR="27C1242F">
        <w:rPr>
          <w:rFonts w:ascii="Segoe UI" w:hAnsi="Segoe UI" w:eastAsia="Segoe UI" w:cs="Segoe UI"/>
          <w:b w:val="0"/>
          <w:bCs w:val="0"/>
          <w:i w:val="1"/>
          <w:iCs w:val="1"/>
          <w:noProof w:val="0"/>
          <w:sz w:val="21"/>
          <w:szCs w:val="21"/>
          <w:lang w:val="en-GB"/>
        </w:rPr>
        <w:t>“Your turn to lift your leg… my turn to wipe.”</w:t>
      </w:r>
    </w:p>
    <w:p xmlns:wp14="http://schemas.microsoft.com/office/word/2010/wordml" w:rsidP="0D299E53" wp14:paraId="0E9AC376" wp14:textId="6029982B">
      <w:pPr>
        <w:pStyle w:val="ListParagraph"/>
        <w:numPr>
          <w:ilvl w:val="0"/>
          <w:numId w:val="7"/>
        </w:numPr>
        <w:spacing w:before="0" w:beforeAutospacing="off" w:after="0" w:afterAutospacing="off" w:line="300" w:lineRule="auto"/>
        <w:rPr>
          <w:rFonts w:ascii="Segoe UI" w:hAnsi="Segoe UI" w:eastAsia="Segoe UI" w:cs="Segoe UI"/>
          <w:b w:val="0"/>
          <w:bCs w:val="0"/>
          <w:i w:val="0"/>
          <w:iCs w:val="0"/>
          <w:noProof w:val="0"/>
          <w:sz w:val="21"/>
          <w:szCs w:val="21"/>
          <w:lang w:val="en-GB"/>
        </w:rPr>
      </w:pPr>
      <w:r w:rsidRPr="0D299E53" w:rsidR="27C1242F">
        <w:rPr>
          <w:rFonts w:ascii="Segoe UI" w:hAnsi="Segoe UI" w:eastAsia="Segoe UI" w:cs="Segoe UI"/>
          <w:b w:val="0"/>
          <w:bCs w:val="0"/>
          <w:i w:val="0"/>
          <w:iCs w:val="0"/>
          <w:noProof w:val="0"/>
          <w:sz w:val="21"/>
          <w:szCs w:val="21"/>
          <w:lang w:val="en-GB"/>
        </w:rPr>
        <w:t xml:space="preserve">Create </w:t>
      </w:r>
      <w:r w:rsidRPr="0D299E53" w:rsidR="27C1242F">
        <w:rPr>
          <w:rFonts w:ascii="Segoe UI" w:hAnsi="Segoe UI" w:eastAsia="Segoe UI" w:cs="Segoe UI"/>
          <w:b w:val="1"/>
          <w:bCs w:val="1"/>
          <w:i w:val="0"/>
          <w:iCs w:val="0"/>
          <w:noProof w:val="0"/>
          <w:sz w:val="21"/>
          <w:szCs w:val="21"/>
          <w:lang w:val="en-GB"/>
        </w:rPr>
        <w:t>routine books</w:t>
      </w:r>
      <w:r w:rsidRPr="0D299E53" w:rsidR="27C1242F">
        <w:rPr>
          <w:rFonts w:ascii="Segoe UI" w:hAnsi="Segoe UI" w:eastAsia="Segoe UI" w:cs="Segoe UI"/>
          <w:b w:val="0"/>
          <w:bCs w:val="0"/>
          <w:i w:val="0"/>
          <w:iCs w:val="0"/>
          <w:noProof w:val="0"/>
          <w:sz w:val="21"/>
          <w:szCs w:val="21"/>
          <w:lang w:val="en-GB"/>
        </w:rPr>
        <w:t xml:space="preserve"> with photos of staff demonstrating each step, helping children anticipate and feel involved.</w:t>
      </w:r>
    </w:p>
    <w:p xmlns:wp14="http://schemas.microsoft.com/office/word/2010/wordml" w:rsidP="0D299E53" wp14:paraId="48F7BC8A" wp14:textId="7158C3CB">
      <w:pPr>
        <w:spacing w:before="0" w:beforeAutospacing="off" w:after="0" w:afterAutospacing="off" w:line="300" w:lineRule="auto"/>
      </w:pPr>
    </w:p>
    <w:p xmlns:wp14="http://schemas.microsoft.com/office/word/2010/wordml" w:rsidP="0D299E53" wp14:paraId="15E13847" wp14:textId="24B35C24">
      <w:pPr>
        <w:pStyle w:val="Heading2"/>
        <w:spacing w:before="261" w:beforeAutospacing="off" w:after="261" w:afterAutospacing="off" w:line="300" w:lineRule="auto"/>
      </w:pPr>
      <w:r w:rsidRPr="0D299E53" w:rsidR="27C1242F">
        <w:rPr>
          <w:rFonts w:ascii="Segoe UI" w:hAnsi="Segoe UI" w:eastAsia="Segoe UI" w:cs="Segoe UI"/>
          <w:b w:val="1"/>
          <w:bCs w:val="1"/>
          <w:i w:val="0"/>
          <w:iCs w:val="0"/>
          <w:noProof w:val="0"/>
          <w:sz w:val="31"/>
          <w:szCs w:val="31"/>
          <w:lang w:val="en-GB"/>
        </w:rPr>
        <w:t>🌟 A Moment That Matters</w:t>
      </w:r>
    </w:p>
    <w:p xmlns:wp14="http://schemas.microsoft.com/office/word/2010/wordml" w:rsidP="0D299E53" wp14:paraId="72A31E27" wp14:textId="6C97CF0A">
      <w:pPr>
        <w:spacing w:before="210" w:beforeAutospacing="off" w:after="210" w:afterAutospacing="off" w:line="300" w:lineRule="auto"/>
      </w:pPr>
      <w:r w:rsidRPr="0D299E53" w:rsidR="27C1242F">
        <w:rPr>
          <w:rFonts w:ascii="Segoe UI" w:hAnsi="Segoe UI" w:eastAsia="Segoe UI" w:cs="Segoe UI"/>
          <w:b w:val="0"/>
          <w:bCs w:val="0"/>
          <w:i w:val="0"/>
          <w:iCs w:val="0"/>
          <w:noProof w:val="0"/>
          <w:sz w:val="21"/>
          <w:szCs w:val="21"/>
          <w:lang w:val="en-GB"/>
        </w:rPr>
        <w:t>High‑quality nappy changing isn’t just about cleanliness—it’s about relationships, language, emotional wellbeing, and joyful connection. When early years practitioners approach this time with intention and warmth, everyday care becomes powerful learning.</w:t>
      </w:r>
    </w:p>
    <w:p xmlns:wp14="http://schemas.microsoft.com/office/word/2010/wordml" w:rsidP="0AB4A226" wp14:paraId="5E5787A5" wp14:textId="69662912">
      <w:pPr>
        <w:spacing w:before="210" w:beforeAutospacing="off" w:after="210" w:afterAutospacing="off" w:line="300" w:lineRule="auto"/>
      </w:pPr>
      <w:r w:rsidRPr="0AB4A226" w:rsidR="27C1242F">
        <w:rPr>
          <w:rFonts w:ascii="Segoe UI" w:hAnsi="Segoe UI" w:eastAsia="Segoe UI" w:cs="Segoe UI"/>
          <w:b w:val="0"/>
          <w:bCs w:val="0"/>
          <w:i w:val="0"/>
          <w:iCs w:val="0"/>
          <w:noProof w:val="0"/>
          <w:sz w:val="21"/>
          <w:szCs w:val="21"/>
          <w:lang w:val="en-GB"/>
        </w:rPr>
        <w:t>The message is simple:</w:t>
      </w:r>
      <w:r>
        <w:br/>
      </w:r>
      <w:r w:rsidRPr="0AB4A226" w:rsidR="27C1242F">
        <w:rPr>
          <w:rFonts w:ascii="Segoe UI" w:hAnsi="Segoe UI" w:eastAsia="Segoe UI" w:cs="Segoe UI"/>
          <w:b w:val="0"/>
          <w:bCs w:val="0"/>
          <w:i w:val="0"/>
          <w:iCs w:val="0"/>
          <w:noProof w:val="0"/>
          <w:sz w:val="21"/>
          <w:szCs w:val="21"/>
          <w:lang w:val="en-GB"/>
        </w:rPr>
        <w:t xml:space="preserve"> </w:t>
      </w:r>
      <w:r w:rsidRPr="0AB4A226" w:rsidR="27C1242F">
        <w:rPr>
          <w:rFonts w:ascii="Segoe UI" w:hAnsi="Segoe UI" w:eastAsia="Segoe UI" w:cs="Segoe UI"/>
          <w:b w:val="1"/>
          <w:bCs w:val="1"/>
          <w:i w:val="0"/>
          <w:iCs w:val="0"/>
          <w:noProof w:val="0"/>
          <w:sz w:val="21"/>
          <w:szCs w:val="21"/>
          <w:lang w:val="en-GB"/>
        </w:rPr>
        <w:t>Children thrive when they feel seen, safe, and valued—even (and especially) during routine moments.</w:t>
      </w:r>
    </w:p>
    <w:sectPr>
      <w:pgSz w:w="11906" w:h="16838" w:orient="portrait"/>
      <w:pgMar w:top="1440" w:right="1440" w:bottom="1440" w:left="1440" w:header="720" w:footer="720" w:gutter="0"/>
      <w:cols w:space="720"/>
      <w:docGrid w:linePitch="360"/>
      <w:headerReference w:type="default" r:id="R537175d7f9924543"/>
      <w:footerReference w:type="default" r:id="R28edfc56cc1e4a6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xml><?xml version="1.0" encoding="utf-8"?>
<w:ft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005"/>
      <w:gridCol w:w="3005"/>
      <w:gridCol w:w="3005"/>
    </w:tblGrid>
    <w:tr w:rsidR="2F23BCFA" w:rsidTr="2F23BCFA" w14:paraId="24A88727">
      <w:trPr>
        <w:trHeight w:val="300"/>
      </w:trPr>
      <w:tc>
        <w:tcPr>
          <w:tcW w:w="3005" w:type="dxa"/>
          <w:tcMar/>
        </w:tcPr>
        <w:p w:rsidR="2F23BCFA" w:rsidP="2F23BCFA" w:rsidRDefault="2F23BCFA" w14:paraId="1C4BB49D" w14:textId="495186E0">
          <w:pPr>
            <w:pStyle w:val="Header"/>
            <w:bidi w:val="0"/>
            <w:ind w:left="-115"/>
            <w:jc w:val="left"/>
          </w:pPr>
        </w:p>
      </w:tc>
      <w:tc>
        <w:tcPr>
          <w:tcW w:w="3005" w:type="dxa"/>
          <w:tcMar/>
        </w:tcPr>
        <w:p w:rsidR="2F23BCFA" w:rsidP="2F23BCFA" w:rsidRDefault="2F23BCFA" w14:paraId="21C43098" w14:textId="72F25D62">
          <w:pPr>
            <w:pStyle w:val="Header"/>
            <w:bidi w:val="0"/>
            <w:jc w:val="center"/>
          </w:pPr>
        </w:p>
      </w:tc>
      <w:tc>
        <w:tcPr>
          <w:tcW w:w="3005" w:type="dxa"/>
          <w:tcMar/>
        </w:tcPr>
        <w:p w:rsidR="2F23BCFA" w:rsidP="2F23BCFA" w:rsidRDefault="2F23BCFA" w14:paraId="7BA5741A" w14:textId="2772B59F">
          <w:pPr>
            <w:pStyle w:val="Header"/>
            <w:bidi w:val="0"/>
            <w:ind w:right="-115"/>
            <w:jc w:val="right"/>
          </w:pPr>
        </w:p>
      </w:tc>
    </w:tr>
  </w:tbl>
  <w:p w:rsidR="2F23BCFA" w:rsidP="2F23BCFA" w:rsidRDefault="2F23BCFA" w14:paraId="7BEF06D8" w14:textId="35AB71EE">
    <w:pPr>
      <w:pStyle w:val="Footer"/>
      <w:bidi w:val="0"/>
    </w:pPr>
  </w:p>
</w:ftr>
</file>

<file path=word/header.xml><?xml version="1.0" encoding="utf-8"?>
<w:hdr xmlns:w14="http://schemas.microsoft.com/office/word/2010/wordml"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xmlns:w="http://schemas.openxmlformats.org/wordprocessingml/2006/main">
  <w:tbl>
    <w:tblPr>
      <w:tblStyle w:val="TableNormal"/>
      <w:bidiVisual w:val="0"/>
      <w:tblW w:w="0" w:type="auto"/>
      <w:tblLook w:val="06A0" w:firstRow="1" w:lastRow="0" w:firstColumn="1" w:lastColumn="0" w:noHBand="1" w:noVBand="1"/>
    </w:tblPr>
    <w:tblGrid>
      <w:gridCol w:w="1920"/>
      <w:gridCol w:w="4090"/>
      <w:gridCol w:w="3005"/>
    </w:tblGrid>
    <w:tr w:rsidR="2F23BCFA" w:rsidTr="2F23BCFA" w14:paraId="012F9481">
      <w:trPr>
        <w:trHeight w:val="300"/>
      </w:trPr>
      <w:tc>
        <w:tcPr>
          <w:tcW w:w="1920" w:type="dxa"/>
          <w:tcMar/>
        </w:tcPr>
        <w:p w:rsidR="2F23BCFA" w:rsidP="2F23BCFA" w:rsidRDefault="2F23BCFA" w14:paraId="6D2F89ED" w14:textId="539AD5BD">
          <w:pPr>
            <w:tabs>
              <w:tab w:val="center" w:leader="none" w:pos="4680"/>
              <w:tab w:val="right" w:leader="none" w:pos="9360"/>
            </w:tabs>
            <w:bidi w:val="0"/>
            <w:spacing w:after="0" w:line="240" w:lineRule="auto"/>
            <w:ind w:left="-115"/>
            <w:jc w:val="left"/>
            <w:rPr>
              <w:rFonts w:ascii="Aptos" w:hAnsi="Aptos" w:eastAsia="Aptos" w:cs="Aptos"/>
              <w:b w:val="0"/>
              <w:bCs w:val="0"/>
              <w:i w:val="0"/>
              <w:iCs w:val="0"/>
              <w:caps w:val="0"/>
              <w:smallCaps w:val="0"/>
              <w:color w:val="000000" w:themeColor="text1" w:themeTint="FF" w:themeShade="FF"/>
              <w:sz w:val="24"/>
              <w:szCs w:val="24"/>
            </w:rPr>
          </w:pPr>
          <w:r w:rsidR="2F23BCFA">
            <w:drawing>
              <wp:inline wp14:editId="189702DA" wp14:anchorId="1CE62FA0">
                <wp:extent cx="666750" cy="666750"/>
                <wp:effectExtent l="0" t="0" r="0" b="0"/>
                <wp:docPr id="31361119" name="drawing" title="A logo with a circle and a pink and blue circle&#10;&#10;AI-generated content may be incorrect."/>
                <wp:cNvGraphicFramePr>
                  <a:graphicFrameLocks noChangeAspect="1"/>
                </wp:cNvGraphicFramePr>
                <a:graphic>
                  <a:graphicData xmlns:a="http://schemas.openxmlformats.org/drawingml/2006/main" uri="http://schemas.openxmlformats.org/drawingml/2006/picture">
                    <pic:pic xmlns:pic="http://schemas.openxmlformats.org/drawingml/2006/picture">
                      <pic:nvPicPr xmlns:pic="http://schemas.openxmlformats.org/drawingml/2006/picture">
                        <pic:cNvPr xmlns:pic="http://schemas.openxmlformats.org/drawingml/2006/picture" id="31361119" name="Picture 31361119"/>
                        <pic:cNvPicPr xmlns:pic="http://schemas.openxmlformats.org/drawingml/2006/picture"/>
                      </pic:nvPicPr>
                      <pic:blipFill xmlns:pic="http://schemas.openxmlformats.org/drawingml/2006/picture">
                        <a:blip xmlns:r="http://schemas.openxmlformats.org/officeDocument/2006/relationships" xmlns:a="http://schemas.openxmlformats.org/drawingml/2006/main" r:embed="rId687652327">
                          <a:extLst xmlns:a="http://schemas.openxmlformats.org/drawingml/2006/main">
                            <a:ext xmlns:a="http://schemas.openxmlformats.org/drawingml/2006/main" uri="{28A0092B-C50C-407E-A947-70E740481C1C}">
                              <a14:useLocalDpi xmlns:a14="http://schemas.microsoft.com/office/drawing/2010/main"/>
                            </a:ext>
                          </a:extLst>
                        </a:blip>
                        <a:stretch xmlns:a="http://schemas.openxmlformats.org/drawingml/2006/main">
                          <a:fillRect xmlns:a="http://schemas.openxmlformats.org/drawingml/2006/main"/>
                        </a:stretch>
                      </pic:blipFill>
                      <pic:spPr xmlns:pic="http://schemas.openxmlformats.org/drawingml/2006/picture">
                        <a:xfrm xmlns:a="http://schemas.openxmlformats.org/drawingml/2006/main">
                          <a:off xmlns:a="http://schemas.openxmlformats.org/drawingml/2006/main" x="0" y="0"/>
                          <a:ext xmlns:a="http://schemas.openxmlformats.org/drawingml/2006/main" cx="666750" cy="666750"/>
                        </a:xfrm>
                        <a:prstGeom xmlns:a="http://schemas.openxmlformats.org/drawingml/2006/main" prst="rect">
                          <a:avLst xmlns:a="http://schemas.openxmlformats.org/drawingml/2006/main"/>
                        </a:prstGeom>
                      </pic:spPr>
                    </pic:pic>
                  </a:graphicData>
                </a:graphic>
              </wp:inline>
            </w:drawing>
          </w:r>
          <w:r w:rsidRPr="2F23BCFA" w:rsidR="2F23BCFA">
            <w:rPr>
              <w:rFonts w:ascii="Calibri" w:hAnsi="Calibri" w:eastAsia="Calibri" w:cs="Calibri"/>
              <w:b w:val="0"/>
              <w:bCs w:val="0"/>
              <w:i w:val="0"/>
              <w:iCs w:val="0"/>
              <w:caps w:val="0"/>
              <w:smallCaps w:val="0"/>
              <w:color w:val="000000" w:themeColor="text1" w:themeTint="FF" w:themeShade="FF"/>
              <w:sz w:val="22"/>
              <w:szCs w:val="22"/>
              <w:lang w:val="en-GB"/>
            </w:rPr>
            <w:t xml:space="preserve">            </w:t>
          </w:r>
          <w:r w:rsidRPr="2F23BCFA" w:rsidR="2F23BCFA">
            <w:rPr>
              <w:rFonts w:ascii="Aptos" w:hAnsi="Aptos" w:eastAsia="Aptos" w:cs="Aptos"/>
              <w:b w:val="0"/>
              <w:bCs w:val="0"/>
              <w:i w:val="0"/>
              <w:iCs w:val="0"/>
              <w:caps w:val="0"/>
              <w:smallCaps w:val="0"/>
              <w:color w:val="000000" w:themeColor="text1" w:themeTint="FF" w:themeShade="FF"/>
              <w:sz w:val="24"/>
              <w:szCs w:val="24"/>
              <w:lang w:val="en-GB"/>
            </w:rPr>
            <w:t xml:space="preserve"> </w:t>
          </w:r>
        </w:p>
      </w:tc>
      <w:tc>
        <w:tcPr>
          <w:tcW w:w="4090" w:type="dxa"/>
          <w:tcMar/>
        </w:tcPr>
        <w:p w:rsidR="2F23BCFA" w:rsidP="2F23BCFA" w:rsidRDefault="2F23BCFA" w14:paraId="036C05C7" w14:textId="0D4C61F1">
          <w:pPr>
            <w:tabs>
              <w:tab w:val="center" w:leader="none" w:pos="4680"/>
              <w:tab w:val="right" w:leader="none" w:pos="9360"/>
            </w:tabs>
            <w:bidi w:val="0"/>
            <w:spacing w:after="0" w:line="240" w:lineRule="auto"/>
            <w:jc w:val="center"/>
            <w:rPr>
              <w:rFonts w:ascii="Aptos" w:hAnsi="Aptos" w:eastAsia="Aptos" w:cs="Aptos"/>
              <w:b w:val="0"/>
              <w:bCs w:val="0"/>
              <w:i w:val="0"/>
              <w:iCs w:val="0"/>
              <w:caps w:val="0"/>
              <w:smallCaps w:val="0"/>
              <w:color w:val="000000" w:themeColor="text1" w:themeTint="FF" w:themeShade="FF"/>
              <w:sz w:val="24"/>
              <w:szCs w:val="24"/>
            </w:rPr>
          </w:pPr>
          <w:r w:rsidRPr="2F23BCFA" w:rsidR="2F23BCFA">
            <w:rPr>
              <w:rFonts w:ascii="Aptos" w:hAnsi="Aptos" w:eastAsia="Aptos" w:cs="Aptos"/>
              <w:b w:val="0"/>
              <w:bCs w:val="0"/>
              <w:i w:val="0"/>
              <w:iCs w:val="0"/>
              <w:caps w:val="0"/>
              <w:smallCaps w:val="0"/>
              <w:color w:val="000000" w:themeColor="text1" w:themeTint="FF" w:themeShade="FF"/>
              <w:sz w:val="24"/>
              <w:szCs w:val="24"/>
              <w:lang w:val="en-GB"/>
            </w:rPr>
            <w:t xml:space="preserve"> </w:t>
          </w:r>
          <w:r w:rsidR="2F23BCFA">
            <w:drawing>
              <wp:inline wp14:editId="73384FBE" wp14:anchorId="0D5A0D93">
                <wp:extent cx="2000250" cy="361950"/>
                <wp:effectExtent l="0" t="0" r="0" b="0"/>
                <wp:docPr id="1071237516" name="drawing" title="Text Box 2, Textbox"/>
                <wp:cNvGraphicFramePr>
                  <a:graphicFrameLocks noChangeAspect="1"/>
                </wp:cNvGraphicFramePr>
                <a:graphic>
                  <a:graphicData xmlns:a="http://schemas.openxmlformats.org/drawingml/2006/main" uri="http://schemas.openxmlformats.org/drawingml/2006/picture">
                    <pic:pic xmlns:pic="http://schemas.openxmlformats.org/drawingml/2006/picture">
                      <pic:nvPicPr xmlns:pic="http://schemas.openxmlformats.org/drawingml/2006/picture">
                        <pic:cNvPr xmlns:pic="http://schemas.openxmlformats.org/drawingml/2006/picture" id="1071237516" name="Picture 1071237516"/>
                        <pic:cNvPicPr xmlns:pic="http://schemas.openxmlformats.org/drawingml/2006/picture"/>
                      </pic:nvPicPr>
                      <pic:blipFill xmlns:pic="http://schemas.openxmlformats.org/drawingml/2006/picture">
                        <a:blip xmlns:r="http://schemas.openxmlformats.org/officeDocument/2006/relationships" xmlns:a="http://schemas.openxmlformats.org/drawingml/2006/main" r:embed="rId199887874">
                          <a:extLst xmlns:a="http://schemas.openxmlformats.org/drawingml/2006/main">
                            <a:ext xmlns:a="http://schemas.openxmlformats.org/drawingml/2006/main" uri="{28A0092B-C50C-407E-A947-70E740481C1C}">
                              <a14:useLocalDpi xmlns:a14="http://schemas.microsoft.com/office/drawing/2010/main"/>
                            </a:ext>
                          </a:extLst>
                        </a:blip>
                        <a:stretch xmlns:a="http://schemas.openxmlformats.org/drawingml/2006/main">
                          <a:fillRect xmlns:a="http://schemas.openxmlformats.org/drawingml/2006/main"/>
                        </a:stretch>
                      </pic:blipFill>
                      <pic:spPr xmlns:pic="http://schemas.openxmlformats.org/drawingml/2006/picture">
                        <a:xfrm xmlns:a="http://schemas.openxmlformats.org/drawingml/2006/main">
                          <a:off xmlns:a="http://schemas.openxmlformats.org/drawingml/2006/main" x="0" y="0"/>
                          <a:ext xmlns:a="http://schemas.openxmlformats.org/drawingml/2006/main" cx="2000250" cy="361950"/>
                        </a:xfrm>
                        <a:prstGeom xmlns:a="http://schemas.openxmlformats.org/drawingml/2006/main" prst="rect">
                          <a:avLst xmlns:a="http://schemas.openxmlformats.org/drawingml/2006/main"/>
                        </a:prstGeom>
                      </pic:spPr>
                    </pic:pic>
                  </a:graphicData>
                </a:graphic>
              </wp:inline>
            </w:drawing>
          </w:r>
        </w:p>
      </w:tc>
      <w:tc>
        <w:tcPr>
          <w:tcW w:w="3005" w:type="dxa"/>
          <w:tcMar/>
        </w:tcPr>
        <w:p w:rsidR="2F23BCFA" w:rsidP="2F23BCFA" w:rsidRDefault="2F23BCFA" w14:paraId="76097023" w14:textId="4D54A4CE">
          <w:pPr>
            <w:tabs>
              <w:tab w:val="center" w:leader="none" w:pos="4680"/>
              <w:tab w:val="right" w:leader="none" w:pos="9360"/>
            </w:tabs>
            <w:bidi w:val="0"/>
            <w:spacing w:after="0" w:line="240" w:lineRule="auto"/>
            <w:ind w:right="-115"/>
            <w:jc w:val="right"/>
            <w:rPr>
              <w:rFonts w:ascii="Aptos" w:hAnsi="Aptos" w:eastAsia="Aptos" w:cs="Aptos"/>
              <w:b w:val="0"/>
              <w:bCs w:val="0"/>
              <w:i w:val="0"/>
              <w:iCs w:val="0"/>
              <w:caps w:val="0"/>
              <w:smallCaps w:val="0"/>
              <w:color w:val="000000" w:themeColor="text1" w:themeTint="FF" w:themeShade="FF"/>
              <w:sz w:val="24"/>
              <w:szCs w:val="24"/>
            </w:rPr>
          </w:pPr>
        </w:p>
      </w:tc>
    </w:tr>
  </w:tbl>
  <w:p w:rsidR="2F23BCFA" w:rsidP="2F23BCFA" w:rsidRDefault="2F23BCFA" w14:paraId="49395383" w14:textId="22145C16">
    <w:pPr>
      <w:pStyle w:val="Header"/>
      <w:bidi w:val="0"/>
    </w:pPr>
  </w:p>
</w:hdr>
</file>

<file path=word/numbering.xml><?xml version="1.0" encoding="utf-8"?>
<w:numbering xmlns:w="http://schemas.openxmlformats.org/wordprocessingml/2006/main">
  <w:abstractNum xmlns:w="http://schemas.openxmlformats.org/wordprocessingml/2006/main" w:abstractNumId="11">
    <w:nsid w:val="8e5258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
    <w:nsid w:val="39b7b18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
    <w:nsid w:val="66bf335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
    <w:nsid w:val="56f4974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
    <w:nsid w:val="7e77ba5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
    <w:nsid w:val="5592026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nsid w:val="c4131f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69c6478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7382be9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17057e8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nsid w:val="6e21991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11">
    <w:abstractNumId w:val="11"/>
  </w:num>
  <w:num w:numId="10">
    <w:abstractNumId w:val="10"/>
  </w:num>
  <w:num w:numId="9">
    <w:abstractNumId w:val="9"/>
  </w:num>
  <w:num w:numId="8">
    <w:abstractNumId w:val="8"/>
  </w:num>
  <w:num w:numId="7">
    <w:abstractNumId w:val="7"/>
  </w:num>
  <w:num w:numId="6">
    <w:abstractNumId w:val="6"/>
  </w:num>
  <w:num w:numId="5">
    <w:abstractNumId w:val="5"/>
  </w:num>
  <w:num w:numId="4">
    <w:abstractNumId w:val="4"/>
  </w: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C46554F"/>
    <w:rsid w:val="0AB4A226"/>
    <w:rsid w:val="0D299E53"/>
    <w:rsid w:val="18634BC6"/>
    <w:rsid w:val="1C04B0D1"/>
    <w:rsid w:val="25D38115"/>
    <w:rsid w:val="27C1242F"/>
    <w:rsid w:val="2DB1506B"/>
    <w:rsid w:val="2F23BCFA"/>
    <w:rsid w:val="348E8F91"/>
    <w:rsid w:val="3BA5FE73"/>
    <w:rsid w:val="40FE063B"/>
    <w:rsid w:val="41E23CC3"/>
    <w:rsid w:val="4475D2C4"/>
    <w:rsid w:val="4C83C3C7"/>
    <w:rsid w:val="526ABAD8"/>
    <w:rsid w:val="532DD9C6"/>
    <w:rsid w:val="59E5E61F"/>
    <w:rsid w:val="7C4655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37D7C3"/>
  <w15:chartTrackingRefBased/>
  <w15:docId w15:val="{775ADB95-8F66-4248-B446-7D8662CFED5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docDefaults>
    <w:rPrDefault>
      <w:rPr>
        <w:rFonts w:asciiTheme="minorHAnsi" w:hAnsiTheme="minorHAnsi" w:eastAsiaTheme="minorEastAsia" w:cstheme="minorBidi"/>
        <w:sz w:val="24"/>
        <w:szCs w:val="24"/>
        <w:lang w:val="en-GB" w:eastAsia="ja-JP"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ing1">
    <w:uiPriority w:val="9"/>
    <w:name w:val="heading 1"/>
    <w:basedOn w:val="Normal"/>
    <w:next w:val="Normal"/>
    <w:qFormat/>
    <w:rsid w:val="0D299E53"/>
    <w:rPr>
      <w:rFonts w:ascii="Aptos Display" w:hAnsi="Aptos Display" w:eastAsia="" w:cs="" w:asciiTheme="majorAscii" w:hAnsiTheme="majorAscii" w:eastAsiaTheme="majorEastAsia" w:cstheme="majorBidi"/>
      <w:color w:val="0F4761" w:themeColor="accent1" w:themeTint="FF" w:themeShade="BF"/>
      <w:sz w:val="40"/>
      <w:szCs w:val="40"/>
    </w:rPr>
    <w:pPr>
      <w:keepNext w:val="1"/>
      <w:keepLines w:val="1"/>
      <w:spacing w:before="360" w:after="80"/>
      <w:outlineLvl w:val="0"/>
    </w:pPr>
  </w:style>
  <w:style w:type="paragraph" w:styleId="Heading2">
    <w:uiPriority w:val="9"/>
    <w:name w:val="heading 2"/>
    <w:basedOn w:val="Normal"/>
    <w:next w:val="Normal"/>
    <w:unhideWhenUsed/>
    <w:qFormat/>
    <w:rsid w:val="0D299E53"/>
    <w:rPr>
      <w:rFonts w:ascii="Aptos Display" w:hAnsi="Aptos Display" w:eastAsia="" w:cs="" w:asciiTheme="majorAscii" w:hAnsiTheme="majorAscii" w:eastAsiaTheme="majorEastAsia" w:cstheme="majorBidi"/>
      <w:color w:val="0F4761" w:themeColor="accent1" w:themeTint="FF" w:themeShade="BF"/>
      <w:sz w:val="32"/>
      <w:szCs w:val="32"/>
    </w:rPr>
    <w:pPr>
      <w:keepNext w:val="1"/>
      <w:keepLines w:val="1"/>
      <w:spacing w:before="160" w:after="80"/>
      <w:outlineLvl w:val="1"/>
    </w:pPr>
  </w:style>
  <w:style w:type="paragraph" w:styleId="Heading3">
    <w:uiPriority w:val="9"/>
    <w:name w:val="heading 3"/>
    <w:basedOn w:val="Normal"/>
    <w:next w:val="Normal"/>
    <w:unhideWhenUsed/>
    <w:qFormat/>
    <w:rsid w:val="0D299E53"/>
    <w:rPr>
      <w:rFonts w:eastAsia="" w:cs="" w:eastAsiaTheme="majorEastAsia" w:cstheme="majorBidi"/>
      <w:color w:val="0F4761" w:themeColor="accent1" w:themeTint="FF" w:themeShade="BF"/>
      <w:sz w:val="28"/>
      <w:szCs w:val="28"/>
    </w:rPr>
    <w:pPr>
      <w:keepNext w:val="1"/>
      <w:keepLines w:val="1"/>
      <w:spacing w:before="160" w:after="80"/>
      <w:outlineLvl w:val="2"/>
    </w:pPr>
  </w:style>
  <w:style w:type="paragraph" w:styleId="ListParagraph">
    <w:uiPriority w:val="34"/>
    <w:name w:val="List Paragraph"/>
    <w:basedOn w:val="Normal"/>
    <w:qFormat/>
    <w:rsid w:val="0D299E53"/>
    <w:pPr>
      <w:spacing/>
      <w:ind w:left="720"/>
      <w:contextualSpacing/>
    </w:pPr>
  </w:style>
  <w:style w:type="paragraph" w:styleId="Header">
    <w:uiPriority w:val="99"/>
    <w:name w:val="header"/>
    <w:basedOn w:val="Normal"/>
    <w:unhideWhenUsed/>
    <w:rsid w:val="2F23BCFA"/>
    <w:pPr>
      <w:tabs>
        <w:tab w:val="center" w:leader="none" w:pos="4680"/>
        <w:tab w:val="right" w:leader="none" w:pos="9360"/>
      </w:tabs>
      <w:spacing w:after="0" w:line="240" w:lineRule="auto"/>
    </w:pPr>
  </w:style>
  <w:style w:type="paragraph" w:styleId="Footer">
    <w:uiPriority w:val="99"/>
    <w:name w:val="footer"/>
    <w:basedOn w:val="Normal"/>
    <w:unhideWhenUsed/>
    <w:rsid w:val="2F23BCFA"/>
    <w:pPr>
      <w:tabs>
        <w:tab w:val="center" w:leader="none" w:pos="4680"/>
        <w:tab w:val="right" w:leader="none" w:pos="9360"/>
      </w:tabs>
      <w:spacing w:after="0" w:line="240" w:lineRule="auto"/>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&#65279;<?xml version="1.0" encoding="utf-8"?><Relationships xmlns="http://schemas.openxmlformats.org/package/2006/relationships"><Relationship Type="http://schemas.openxmlformats.org/officeDocument/2006/relationships/customXml" Target="../customXml/item3.xml" Id="rId8" /><Relationship Type="http://schemas.openxmlformats.org/officeDocument/2006/relationships/webSettings" Target="/word/webSettings.xml" Id="rId3" /><Relationship Type="http://schemas.openxmlformats.org/officeDocument/2006/relationships/customXml" Target="../customXml/item2.xml" Id="rId7" /><Relationship Type="http://schemas.openxmlformats.org/officeDocument/2006/relationships/settings" Target="/word/settings.xml" Id="rId2" /><Relationship Type="http://schemas.openxmlformats.org/officeDocument/2006/relationships/styles" Target="/word/styles.xml" Id="rId1" /><Relationship Type="http://schemas.openxmlformats.org/officeDocument/2006/relationships/customXml" Target="../customXml/item1.xml" Id="rId6" /><Relationship Type="http://schemas.openxmlformats.org/officeDocument/2006/relationships/theme" Target="/word/theme/theme1.xml" Id="rId5" /><Relationship Type="http://schemas.openxmlformats.org/officeDocument/2006/relationships/fontTable" Target="/word/fontTable.xml" Id="rId4" /><Relationship Type="http://schemas.openxmlformats.org/officeDocument/2006/relationships/numbering" Target="/word/numbering.xml" Id="R108d1a7df5ba46ef" /><Relationship Type="http://schemas.openxmlformats.org/officeDocument/2006/relationships/header" Target="/word/header.xml" Id="R537175d7f9924543" /><Relationship Type="http://schemas.openxmlformats.org/officeDocument/2006/relationships/footer" Target="/word/footer.xml" Id="R28edfc56cc1e4a63" /><Relationship Type="http://schemas.openxmlformats.org/officeDocument/2006/relationships/image" Target="/media/image3.png" Id="rId664415903" /><Relationship Type="http://schemas.openxmlformats.org/officeDocument/2006/relationships/image" Target="/media/image4.png" Id="rId271982697" /></Relationships>
</file>

<file path=word/_rels/header.xml.rels>&#65279;<?xml version="1.0" encoding="utf-8"?><Relationships xmlns="http://schemas.openxmlformats.org/package/2006/relationships"><Relationship Type="http://schemas.openxmlformats.org/officeDocument/2006/relationships/image" Target="/media/image.png" Id="rId687652327" /><Relationship Type="http://schemas.openxmlformats.org/officeDocument/2006/relationships/image" Target="/media/image2.png" Id="rId199887874"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AFAD71DE463DB4E8195C2D40F4E67A1" ma:contentTypeVersion="17" ma:contentTypeDescription="Create a new document." ma:contentTypeScope="" ma:versionID="305216f117f15d1f8a9643a32ed40cd4">
  <xsd:schema xmlns:xsd="http://www.w3.org/2001/XMLSchema" xmlns:xs="http://www.w3.org/2001/XMLSchema" xmlns:p="http://schemas.microsoft.com/office/2006/metadata/properties" xmlns:ns2="1e6db7b8-dab0-44ec-a681-783aa53e3983" xmlns:ns3="79b085dd-9b2f-4a42-aa99-d377415bd4d1" targetNamespace="http://schemas.microsoft.com/office/2006/metadata/properties" ma:root="true" ma:fieldsID="0a9d97a2dca24fd2d05fb842ea3f766c" ns2:_="" ns3:_="">
    <xsd:import namespace="1e6db7b8-dab0-44ec-a681-783aa53e3983"/>
    <xsd:import namespace="79b085dd-9b2f-4a42-aa99-d377415bd4d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6db7b8-dab0-44ec-a681-783aa53e39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1ce3fa7-91ab-4b14-b7c9-a72e1ece85b3" ma:termSetId="09814cd3-568e-fe90-9814-8d621ff8fb84" ma:anchorId="fba54fb3-c3e1-fe81-a776-ca4b69148c4d" ma:open="true" ma:isKeyword="false">
      <xsd:complexType>
        <xsd:sequence>
          <xsd:element ref="pc:Terms" minOccurs="0" maxOccurs="1"/>
        </xsd:sequence>
      </xsd:complex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9b085dd-9b2f-4a42-aa99-d377415bd4d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0e8cdcf-3f85-4b38-8442-2c3e50cfa7a6}" ma:internalName="TaxCatchAll" ma:showField="CatchAllData" ma:web="79b085dd-9b2f-4a42-aa99-d377415bd4d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9b085dd-9b2f-4a42-aa99-d377415bd4d1" xsi:nil="true"/>
    <lcf76f155ced4ddcb4097134ff3c332f xmlns="1e6db7b8-dab0-44ec-a681-783aa53e398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CAFA379-4391-4A45-9243-FE1A7A06D578}"/>
</file>

<file path=customXml/itemProps2.xml><?xml version="1.0" encoding="utf-8"?>
<ds:datastoreItem xmlns:ds="http://schemas.openxmlformats.org/officeDocument/2006/customXml" ds:itemID="{8F05283F-B441-41F9-9CD2-D30C7B24966C}"/>
</file>

<file path=customXml/itemProps3.xml><?xml version="1.0" encoding="utf-8"?>
<ds:datastoreItem xmlns:ds="http://schemas.openxmlformats.org/officeDocument/2006/customXml" ds:itemID="{90A408D7-A75B-4021-A7AF-650723164F41}"/>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Lindsay Hilton</dc:creator>
  <cp:keywords/>
  <dc:description/>
  <cp:lastModifiedBy>Lindsay Hilton</cp:lastModifiedBy>
  <cp:revision>5</cp:revision>
  <dcterms:created xsi:type="dcterms:W3CDTF">2026-01-22T15:58:16Z</dcterms:created>
  <dcterms:modified xsi:type="dcterms:W3CDTF">2026-01-23T13:19:54Z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0x010100CAFAD71DE463DB4E8195C2D40F4E67A1</vt:lpwstr>
  </property>
  <property fmtid="{D5CDD505-2E9C-101B-9397-08002B2CF9AE}" pid="3" name="MediaServiceImageTags">
    <vt:lpwstr/>
  </property>
</Properties>
</file>