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97DE4" w:rsidR="00297DE4" w:rsidP="0E320626" w:rsidRDefault="00297DE4" w14:paraId="2ED35B6A" w14:textId="3DD9995A">
      <w:pPr>
        <w:pStyle w:val="NoSpacing"/>
        <w:rPr>
          <w:rFonts w:ascii="Open Sans" w:hAnsi="Open Sans" w:cs="Open Sans"/>
          <w:b w:val="1"/>
          <w:bCs w:val="1"/>
          <w:color w:val="1F497D" w:themeColor="text2" w:themeTint="FF" w:themeShade="FF"/>
          <w:sz w:val="32"/>
          <w:szCs w:val="32"/>
          <w:lang w:val="en-GB"/>
        </w:rPr>
      </w:pPr>
      <w:r w:rsidRPr="0E320626" w:rsidR="00297DE4">
        <w:rPr>
          <w:rFonts w:ascii="Open Sans" w:hAnsi="Open Sans" w:cs="Open Sans"/>
          <w:b w:val="1"/>
          <w:bCs w:val="1"/>
          <w:color w:val="1F497D" w:themeColor="text2" w:themeTint="FF" w:themeShade="FF"/>
          <w:sz w:val="32"/>
          <w:szCs w:val="32"/>
          <w:lang w:val="en-GB"/>
        </w:rPr>
        <w:t>Why Do Young Children Bite?</w:t>
      </w:r>
      <w:r w:rsidRPr="0E320626" w:rsidR="00BE77FE">
        <w:rPr>
          <w:noProof/>
          <w:color w:val="1F497D" w:themeColor="text2" w:themeTint="FF" w:themeShade="FF"/>
        </w:rPr>
        <w:t xml:space="preserve"> </w:t>
      </w:r>
    </w:p>
    <w:p w:rsidRPr="00297DE4" w:rsidR="00557958" w:rsidP="00297DE4" w:rsidRDefault="00557958" w14:paraId="4719BD0E" w14:textId="75437F9B">
      <w:pPr>
        <w:pStyle w:val="NoSpacing"/>
        <w:rPr>
          <w:rFonts w:ascii="Open Sans" w:hAnsi="Open Sans" w:cs="Open Sans"/>
          <w:sz w:val="24"/>
          <w:szCs w:val="24"/>
          <w:lang w:val="en-GB"/>
        </w:rPr>
      </w:pPr>
    </w:p>
    <w:p w:rsidRPr="00297DE4" w:rsidR="00297DE4" w:rsidP="00297DE4" w:rsidRDefault="00BE77FE" w14:paraId="0F261E34" w14:textId="4F8A6EC4">
      <w:pPr>
        <w:pStyle w:val="NoSpacing"/>
        <w:rPr>
          <w:rFonts w:ascii="Open Sans" w:hAnsi="Open Sans" w:cs="Open Sans"/>
          <w:sz w:val="24"/>
          <w:szCs w:val="24"/>
          <w:lang w:val="en-GB"/>
        </w:rPr>
      </w:pPr>
      <w:r w:rsidRPr="00BE77FE">
        <w:rPr>
          <w:rFonts w:ascii="Open Sans" w:hAnsi="Open Sans" w:cs="Open Sans"/>
          <w:b/>
          <w:bCs/>
          <w:sz w:val="32"/>
          <w:szCs w:val="32"/>
          <w:lang w:val="en-GB"/>
        </w:rPr>
        <w:drawing>
          <wp:anchor distT="0" distB="0" distL="114300" distR="114300" simplePos="0" relativeHeight="251662336" behindDoc="0" locked="0" layoutInCell="1" allowOverlap="1" wp14:anchorId="244075C4" wp14:editId="7A4A1536">
            <wp:simplePos x="0" y="0"/>
            <wp:positionH relativeFrom="column">
              <wp:posOffset>4009390</wp:posOffset>
            </wp:positionH>
            <wp:positionV relativeFrom="paragraph">
              <wp:posOffset>121285</wp:posOffset>
            </wp:positionV>
            <wp:extent cx="2472690" cy="1514475"/>
            <wp:effectExtent l="0" t="0" r="3810" b="9525"/>
            <wp:wrapSquare wrapText="bothSides"/>
            <wp:docPr id="409636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36989" name=""/>
                    <pic:cNvPicPr/>
                  </pic:nvPicPr>
                  <pic:blipFill>
                    <a:blip r:embed="rId11"/>
                    <a:stretch>
                      <a:fillRect/>
                    </a:stretch>
                  </pic:blipFill>
                  <pic:spPr>
                    <a:xfrm>
                      <a:off x="0" y="0"/>
                      <a:ext cx="2472690" cy="1514475"/>
                    </a:xfrm>
                    <a:prstGeom prst="rect">
                      <a:avLst/>
                    </a:prstGeom>
                  </pic:spPr>
                </pic:pic>
              </a:graphicData>
            </a:graphic>
            <wp14:sizeRelH relativeFrom="margin">
              <wp14:pctWidth>0</wp14:pctWidth>
            </wp14:sizeRelH>
            <wp14:sizeRelV relativeFrom="margin">
              <wp14:pctHeight>0</wp14:pctHeight>
            </wp14:sizeRelV>
          </wp:anchor>
        </w:drawing>
      </w:r>
      <w:r w:rsidRPr="3450F421" w:rsidR="00297DE4">
        <w:rPr>
          <w:rFonts w:ascii="Open Sans" w:hAnsi="Open Sans" w:cs="Open Sans"/>
          <w:sz w:val="24"/>
          <w:szCs w:val="24"/>
          <w:lang w:val="en-GB"/>
        </w:rPr>
        <w:t xml:space="preserve">Biting can be challenging for any early </w:t>
      </w:r>
      <w:r w:rsidRPr="3450F421" w:rsidR="43AB5755">
        <w:rPr>
          <w:rFonts w:ascii="Open Sans" w:hAnsi="Open Sans" w:cs="Open Sans"/>
          <w:sz w:val="24"/>
          <w:szCs w:val="24"/>
          <w:lang w:val="en-GB"/>
        </w:rPr>
        <w:t>year's</w:t>
      </w:r>
      <w:r w:rsidRPr="3450F421" w:rsidR="00297DE4">
        <w:rPr>
          <w:rFonts w:ascii="Open Sans" w:hAnsi="Open Sans" w:cs="Open Sans"/>
          <w:sz w:val="24"/>
          <w:szCs w:val="24"/>
          <w:lang w:val="en-GB"/>
        </w:rPr>
        <w:t xml:space="preserve"> setting. A calm play session can quickly turn into a situation involving strong emotions, worried children, and concerned parents. It’s important to remember that biting is a common and developmentally normal stage for many young children.</w:t>
      </w:r>
      <w:r w:rsidRPr="3450F421" w:rsidR="7D8F1FCA">
        <w:rPr>
          <w:rFonts w:ascii="Open Sans" w:hAnsi="Open Sans" w:cs="Open Sans"/>
          <w:sz w:val="24"/>
          <w:szCs w:val="24"/>
          <w:lang w:val="en-GB"/>
        </w:rPr>
        <w:t xml:space="preserve"> </w:t>
      </w:r>
      <w:r w:rsidRPr="3450F421" w:rsidR="00297DE4">
        <w:rPr>
          <w:rFonts w:ascii="Open Sans" w:hAnsi="Open Sans" w:cs="Open Sans"/>
          <w:sz w:val="24"/>
          <w:szCs w:val="24"/>
          <w:lang w:val="en-GB"/>
        </w:rPr>
        <w:t>Most children between one and three will experience a biting phase, and with sensitive, consistent support, they will move past it.</w:t>
      </w:r>
    </w:p>
    <w:p w:rsidR="00297DE4" w:rsidP="00297DE4" w:rsidRDefault="00297DE4" w14:paraId="7B81C847" w14:textId="32BD0045">
      <w:pPr>
        <w:pStyle w:val="NoSpacing"/>
        <w:rPr>
          <w:rFonts w:ascii="Open Sans" w:hAnsi="Open Sans" w:cs="Open Sans"/>
          <w:sz w:val="24"/>
          <w:szCs w:val="24"/>
          <w:lang w:val="en-GB"/>
        </w:rPr>
      </w:pPr>
    </w:p>
    <w:p w:rsidR="00550818" w:rsidP="00297DE4" w:rsidRDefault="00550818" w14:paraId="6E1D9F1B" w14:textId="67649295">
      <w:pPr>
        <w:pStyle w:val="NoSpacing"/>
        <w:rPr>
          <w:rFonts w:ascii="Open Sans" w:hAnsi="Open Sans" w:cs="Open Sans"/>
          <w:sz w:val="24"/>
          <w:szCs w:val="24"/>
          <w:lang w:val="en-GB"/>
        </w:rPr>
      </w:pPr>
      <w:r>
        <w:rPr>
          <w:rFonts w:ascii="Open Sans" w:hAnsi="Open Sans" w:cs="Open Sans"/>
          <w:sz w:val="24"/>
          <w:szCs w:val="24"/>
          <w:lang w:val="en-GB"/>
        </w:rPr>
        <w:pict w14:anchorId="097BA48E">
          <v:rect id="_x0000_i1039" style="width:491.15pt;height:3.25pt" o:hr="t" o:hrstd="t" o:hrpct="0" o:hralign="center" fillcolor="#a0a0a0" stroked="f"/>
        </w:pict>
      </w:r>
    </w:p>
    <w:p w:rsidRPr="00297DE4" w:rsidR="00550818" w:rsidP="00297DE4" w:rsidRDefault="00550818" w14:paraId="6A7AF0FA" w14:textId="77777777">
      <w:pPr>
        <w:pStyle w:val="NoSpacing"/>
        <w:rPr>
          <w:rFonts w:ascii="Open Sans" w:hAnsi="Open Sans" w:cs="Open Sans"/>
          <w:sz w:val="24"/>
          <w:szCs w:val="24"/>
          <w:lang w:val="en-GB"/>
        </w:rPr>
      </w:pPr>
    </w:p>
    <w:p w:rsidR="00C15E34" w:rsidP="0E320626" w:rsidRDefault="00C15E34" w14:paraId="2CF14CD8" w14:textId="77777777">
      <w:pPr>
        <w:pStyle w:val="NoSpacing"/>
        <w:rPr>
          <w:rFonts w:ascii="Open Sans" w:hAnsi="Open Sans" w:cs="Open Sans"/>
          <w:b w:val="1"/>
          <w:bCs w:val="1"/>
          <w:color w:val="1F497D" w:themeColor="text2" w:themeTint="FF" w:themeShade="FF"/>
          <w:sz w:val="24"/>
          <w:szCs w:val="24"/>
          <w:lang w:val="en-GB"/>
        </w:rPr>
      </w:pPr>
      <w:r w:rsidRPr="0E320626" w:rsidR="00C15E34">
        <w:rPr>
          <w:rFonts w:ascii="Open Sans" w:hAnsi="Open Sans" w:cs="Open Sans"/>
          <w:b w:val="1"/>
          <w:bCs w:val="1"/>
          <w:color w:val="1F497D" w:themeColor="text2" w:themeTint="FF" w:themeShade="FF"/>
          <w:sz w:val="24"/>
          <w:szCs w:val="24"/>
          <w:lang w:val="en-GB"/>
        </w:rPr>
        <w:t>Understanding the Reasons and Supporting Positive Behaviour</w:t>
      </w:r>
    </w:p>
    <w:p w:rsidR="00C15E34" w:rsidP="0E320626" w:rsidRDefault="00C15E34" w14:paraId="72837F62" w14:textId="77777777">
      <w:pPr>
        <w:pStyle w:val="NoSpacing"/>
        <w:rPr>
          <w:rFonts w:ascii="Open Sans" w:hAnsi="Open Sans" w:cs="Open Sans"/>
          <w:b w:val="1"/>
          <w:bCs w:val="1"/>
          <w:color w:val="1F497D" w:themeColor="text2" w:themeTint="FF" w:themeShade="FF"/>
          <w:sz w:val="24"/>
          <w:szCs w:val="24"/>
          <w:lang w:val="en-GB"/>
        </w:rPr>
      </w:pPr>
    </w:p>
    <w:p w:rsidR="00297DE4" w:rsidP="00297DE4" w:rsidRDefault="00297DE4" w14:paraId="4AC2B3DB" w14:textId="719B33ED">
      <w:pPr>
        <w:pStyle w:val="NoSpacing"/>
        <w:rPr>
          <w:rFonts w:ascii="Open Sans" w:hAnsi="Open Sans" w:cs="Open Sans"/>
          <w:sz w:val="24"/>
          <w:szCs w:val="24"/>
          <w:lang w:val="en-GB"/>
        </w:rPr>
      </w:pPr>
      <w:r w:rsidRPr="00297DE4">
        <w:rPr>
          <w:rFonts w:ascii="Open Sans" w:hAnsi="Open Sans" w:cs="Open Sans"/>
          <w:sz w:val="24"/>
          <w:szCs w:val="24"/>
          <w:lang w:val="en-GB"/>
        </w:rPr>
        <w:t>Children bite for a range of reasons</w:t>
      </w:r>
      <w:r w:rsidR="00D81B8F">
        <w:rPr>
          <w:rFonts w:ascii="Open Sans" w:hAnsi="Open Sans" w:cs="Open Sans"/>
          <w:sz w:val="24"/>
          <w:szCs w:val="24"/>
          <w:lang w:val="en-GB"/>
        </w:rPr>
        <w:t xml:space="preserve"> and understanding why a child may bite is c</w:t>
      </w:r>
      <w:r w:rsidR="00C15E34">
        <w:rPr>
          <w:rFonts w:ascii="Open Sans" w:hAnsi="Open Sans" w:cs="Open Sans"/>
          <w:sz w:val="24"/>
          <w:szCs w:val="24"/>
          <w:lang w:val="en-GB"/>
        </w:rPr>
        <w:t>rucial for the</w:t>
      </w:r>
      <w:r w:rsidR="00357443">
        <w:rPr>
          <w:rFonts w:ascii="Open Sans" w:hAnsi="Open Sans" w:cs="Open Sans"/>
          <w:sz w:val="24"/>
          <w:szCs w:val="24"/>
          <w:lang w:val="en-GB"/>
        </w:rPr>
        <w:t>ir</w:t>
      </w:r>
      <w:r w:rsidR="00C15E34">
        <w:rPr>
          <w:rFonts w:ascii="Open Sans" w:hAnsi="Open Sans" w:cs="Open Sans"/>
          <w:sz w:val="24"/>
          <w:szCs w:val="24"/>
          <w:lang w:val="en-GB"/>
        </w:rPr>
        <w:t xml:space="preserve"> emotional and social development.</w:t>
      </w:r>
    </w:p>
    <w:p w:rsidRPr="00297DE4" w:rsidR="00557958" w:rsidP="00297DE4" w:rsidRDefault="00557958" w14:paraId="6FADE56D" w14:textId="77777777">
      <w:pPr>
        <w:pStyle w:val="NoSpacing"/>
        <w:rPr>
          <w:rFonts w:ascii="Open Sans" w:hAnsi="Open Sans" w:cs="Open Sans"/>
          <w:sz w:val="24"/>
          <w:szCs w:val="24"/>
          <w:lang w:val="en-GB"/>
        </w:rPr>
      </w:pPr>
    </w:p>
    <w:p w:rsidRPr="00297DE4" w:rsidR="00297DE4" w:rsidP="00503D8A" w:rsidRDefault="00E9007B" w14:paraId="2A7AA583" w14:textId="3A3EB983">
      <w:pPr>
        <w:pStyle w:val="NoSpacing"/>
        <w:numPr>
          <w:ilvl w:val="0"/>
          <w:numId w:val="15"/>
        </w:numPr>
        <w:rPr>
          <w:rFonts w:ascii="Open Sans" w:hAnsi="Open Sans" w:cs="Open Sans"/>
          <w:i/>
          <w:iCs/>
          <w:sz w:val="24"/>
          <w:szCs w:val="24"/>
          <w:lang w:val="en-GB"/>
        </w:rPr>
      </w:pPr>
      <w:r>
        <w:rPr>
          <w:rFonts w:ascii="Open Sans" w:hAnsi="Open Sans" w:cs="Open Sans"/>
          <w:i/>
          <w:iCs/>
          <w:sz w:val="24"/>
          <w:szCs w:val="24"/>
          <w:lang w:val="en-GB"/>
        </w:rPr>
        <w:t>Exploration and curiosity</w:t>
      </w:r>
    </w:p>
    <w:p w:rsidR="00297DE4" w:rsidP="00503D8A" w:rsidRDefault="0061155D" w14:paraId="3E2C5AF9" w14:textId="6D64409B">
      <w:pPr>
        <w:pStyle w:val="NoSpacing"/>
        <w:ind w:left="720"/>
        <w:rPr>
          <w:rFonts w:ascii="Open Sans" w:hAnsi="Open Sans" w:cs="Open Sans"/>
          <w:sz w:val="24"/>
          <w:szCs w:val="24"/>
          <w:lang w:val="en-GB"/>
        </w:rPr>
      </w:pPr>
      <w:r>
        <w:rPr>
          <w:rFonts w:ascii="Open Sans" w:hAnsi="Open Sans" w:cs="Open Sans"/>
          <w:sz w:val="24"/>
          <w:szCs w:val="24"/>
          <w:lang w:val="en-GB"/>
        </w:rPr>
        <w:t xml:space="preserve">Babies and young children </w:t>
      </w:r>
      <w:r w:rsidR="00055EEA">
        <w:rPr>
          <w:rFonts w:ascii="Open Sans" w:hAnsi="Open Sans" w:cs="Open Sans"/>
          <w:sz w:val="24"/>
          <w:szCs w:val="24"/>
          <w:lang w:val="en-GB"/>
        </w:rPr>
        <w:t xml:space="preserve">investigate </w:t>
      </w:r>
      <w:r w:rsidR="0032684F">
        <w:rPr>
          <w:rFonts w:ascii="Open Sans" w:hAnsi="Open Sans" w:cs="Open Sans"/>
          <w:sz w:val="24"/>
          <w:szCs w:val="24"/>
          <w:lang w:val="en-GB"/>
        </w:rPr>
        <w:t>the world through their mouths by biting to ex</w:t>
      </w:r>
      <w:r w:rsidR="00055EEA">
        <w:rPr>
          <w:rFonts w:ascii="Open Sans" w:hAnsi="Open Sans" w:cs="Open Sans"/>
          <w:sz w:val="24"/>
          <w:szCs w:val="24"/>
          <w:lang w:val="en-GB"/>
        </w:rPr>
        <w:t>plore texture</w:t>
      </w:r>
      <w:r w:rsidR="00327E33">
        <w:rPr>
          <w:rFonts w:ascii="Open Sans" w:hAnsi="Open Sans" w:cs="Open Sans"/>
          <w:sz w:val="24"/>
          <w:szCs w:val="24"/>
          <w:lang w:val="en-GB"/>
        </w:rPr>
        <w:t>, cause and effect and sensations.</w:t>
      </w:r>
    </w:p>
    <w:p w:rsidRPr="00297DE4" w:rsidR="00557958" w:rsidP="00297DE4" w:rsidRDefault="00557958" w14:paraId="4BA0A051" w14:textId="77777777">
      <w:pPr>
        <w:pStyle w:val="NoSpacing"/>
        <w:rPr>
          <w:rFonts w:ascii="Open Sans" w:hAnsi="Open Sans" w:cs="Open Sans"/>
          <w:sz w:val="24"/>
          <w:szCs w:val="24"/>
          <w:lang w:val="en-GB"/>
        </w:rPr>
      </w:pPr>
    </w:p>
    <w:p w:rsidRPr="00297DE4" w:rsidR="00297DE4" w:rsidP="00503D8A" w:rsidRDefault="00297DE4" w14:paraId="46AAC7C4" w14:textId="77777777">
      <w:pPr>
        <w:pStyle w:val="NoSpacing"/>
        <w:numPr>
          <w:ilvl w:val="0"/>
          <w:numId w:val="15"/>
        </w:numPr>
        <w:rPr>
          <w:rFonts w:ascii="Open Sans" w:hAnsi="Open Sans" w:cs="Open Sans"/>
          <w:i/>
          <w:iCs/>
          <w:sz w:val="24"/>
          <w:szCs w:val="24"/>
          <w:lang w:val="en-GB"/>
        </w:rPr>
      </w:pPr>
      <w:r w:rsidRPr="00297DE4">
        <w:rPr>
          <w:rFonts w:ascii="Open Sans" w:hAnsi="Open Sans" w:cs="Open Sans"/>
          <w:i/>
          <w:iCs/>
          <w:sz w:val="24"/>
          <w:szCs w:val="24"/>
          <w:lang w:val="en-GB"/>
        </w:rPr>
        <w:t>Comfort</w:t>
      </w:r>
    </w:p>
    <w:p w:rsidR="00297DE4" w:rsidP="00503D8A" w:rsidRDefault="00297DE4" w14:paraId="20BE84B8" w14:textId="77777777">
      <w:pPr>
        <w:pStyle w:val="NoSpacing"/>
        <w:ind w:left="720"/>
        <w:rPr>
          <w:rFonts w:ascii="Open Sans" w:hAnsi="Open Sans" w:cs="Open Sans"/>
          <w:sz w:val="24"/>
          <w:szCs w:val="24"/>
          <w:lang w:val="en-GB"/>
        </w:rPr>
      </w:pPr>
      <w:r w:rsidRPr="00297DE4">
        <w:rPr>
          <w:rFonts w:ascii="Open Sans" w:hAnsi="Open Sans" w:cs="Open Sans"/>
          <w:sz w:val="24"/>
          <w:szCs w:val="24"/>
          <w:lang w:val="en-GB"/>
        </w:rPr>
        <w:t>A child may seek closeness and oral comfort at the same time, leading to biting during a cuddle.</w:t>
      </w:r>
    </w:p>
    <w:p w:rsidRPr="00297DE4" w:rsidR="00557958" w:rsidP="00297DE4" w:rsidRDefault="00557958" w14:paraId="02A86C57" w14:textId="77777777">
      <w:pPr>
        <w:pStyle w:val="NoSpacing"/>
        <w:rPr>
          <w:rFonts w:ascii="Open Sans" w:hAnsi="Open Sans" w:cs="Open Sans"/>
          <w:sz w:val="24"/>
          <w:szCs w:val="24"/>
          <w:lang w:val="en-GB"/>
        </w:rPr>
      </w:pPr>
    </w:p>
    <w:p w:rsidRPr="00297DE4" w:rsidR="00297DE4" w:rsidP="00503D8A" w:rsidRDefault="00297DE4" w14:paraId="47F64A81" w14:textId="77777777">
      <w:pPr>
        <w:pStyle w:val="NoSpacing"/>
        <w:numPr>
          <w:ilvl w:val="0"/>
          <w:numId w:val="15"/>
        </w:numPr>
        <w:rPr>
          <w:rFonts w:ascii="Open Sans" w:hAnsi="Open Sans" w:cs="Open Sans"/>
          <w:i/>
          <w:iCs/>
          <w:sz w:val="24"/>
          <w:szCs w:val="24"/>
          <w:lang w:val="en-GB"/>
        </w:rPr>
      </w:pPr>
      <w:r w:rsidRPr="00297DE4">
        <w:rPr>
          <w:rFonts w:ascii="Open Sans" w:hAnsi="Open Sans" w:cs="Open Sans"/>
          <w:i/>
          <w:iCs/>
          <w:sz w:val="24"/>
          <w:szCs w:val="24"/>
          <w:lang w:val="en-GB"/>
        </w:rPr>
        <w:t>Communication Difficulties</w:t>
      </w:r>
    </w:p>
    <w:p w:rsidR="00E9300B" w:rsidP="00E9300B" w:rsidRDefault="00297DE4" w14:paraId="6BA32C17" w14:textId="77777777">
      <w:pPr>
        <w:pStyle w:val="NoSpacing"/>
        <w:ind w:left="720"/>
        <w:rPr>
          <w:rFonts w:ascii="Open Sans" w:hAnsi="Open Sans" w:cs="Open Sans"/>
          <w:sz w:val="24"/>
          <w:szCs w:val="24"/>
          <w:lang w:val="en-GB"/>
        </w:rPr>
      </w:pPr>
      <w:r w:rsidRPr="00297DE4">
        <w:rPr>
          <w:rFonts w:ascii="Open Sans" w:hAnsi="Open Sans" w:cs="Open Sans"/>
          <w:sz w:val="24"/>
          <w:szCs w:val="24"/>
          <w:lang w:val="en-GB"/>
        </w:rPr>
        <w:t>Biting can be a way to express frustration when verbal skills are still developing.</w:t>
      </w:r>
    </w:p>
    <w:p w:rsidRPr="00297DE4" w:rsidR="001758CC" w:rsidP="00E9300B" w:rsidRDefault="00297DE4" w14:paraId="4289B031" w14:textId="7C7D514B">
      <w:pPr>
        <w:pStyle w:val="NoSpacing"/>
        <w:ind w:left="720"/>
        <w:rPr>
          <w:rFonts w:ascii="Open Sans" w:hAnsi="Open Sans" w:cs="Open Sans"/>
          <w:sz w:val="24"/>
          <w:szCs w:val="24"/>
          <w:lang w:val="en-GB"/>
        </w:rPr>
      </w:pPr>
      <w:r w:rsidRPr="00297DE4">
        <w:rPr>
          <w:rFonts w:ascii="Open Sans" w:hAnsi="Open Sans" w:cs="Open Sans"/>
          <w:sz w:val="24"/>
          <w:szCs w:val="24"/>
          <w:lang w:val="en-GB"/>
        </w:rPr>
        <w:t>Children may bite because</w:t>
      </w:r>
      <w:r w:rsidR="001758CC">
        <w:rPr>
          <w:rFonts w:ascii="Open Sans" w:hAnsi="Open Sans" w:cs="Open Sans"/>
          <w:sz w:val="24"/>
          <w:szCs w:val="24"/>
          <w:lang w:val="en-GB"/>
        </w:rPr>
        <w:t xml:space="preserve"> t</w:t>
      </w:r>
      <w:r w:rsidRPr="00297DE4" w:rsidR="001758CC">
        <w:rPr>
          <w:rFonts w:ascii="Open Sans" w:hAnsi="Open Sans" w:cs="Open Sans"/>
          <w:sz w:val="24"/>
          <w:szCs w:val="24"/>
          <w:lang w:val="en-GB"/>
        </w:rPr>
        <w:t>hey have no other effective way to communicate their needs</w:t>
      </w:r>
      <w:r w:rsidR="00E9300B">
        <w:rPr>
          <w:rFonts w:ascii="Open Sans" w:hAnsi="Open Sans" w:cs="Open Sans"/>
          <w:sz w:val="24"/>
          <w:szCs w:val="24"/>
          <w:lang w:val="en-GB"/>
        </w:rPr>
        <w:t xml:space="preserve"> such as what they want or to ask for help.</w:t>
      </w:r>
    </w:p>
    <w:p w:rsidRPr="00297DE4" w:rsidR="00557958" w:rsidP="00297DE4" w:rsidRDefault="00250DFF" w14:paraId="6A2C6197" w14:textId="1C746FA1">
      <w:pPr>
        <w:pStyle w:val="NoSpacing"/>
        <w:rPr>
          <w:rFonts w:ascii="Open Sans" w:hAnsi="Open Sans" w:cs="Open Sans"/>
          <w:sz w:val="24"/>
          <w:szCs w:val="24"/>
          <w:lang w:val="en-GB"/>
        </w:rPr>
      </w:pPr>
      <w:r w:rsidRPr="009943E1">
        <w:rPr>
          <w:rFonts w:ascii="Open Sans" w:hAnsi="Open Sans" w:cs="Open Sans"/>
          <w:sz w:val="24"/>
          <w:szCs w:val="24"/>
          <w:lang w:val="en-GB"/>
        </w:rPr>
        <w:drawing>
          <wp:anchor distT="0" distB="0" distL="114300" distR="114300" simplePos="0" relativeHeight="251660288" behindDoc="0" locked="0" layoutInCell="1" allowOverlap="1" wp14:anchorId="60D3A96C" wp14:editId="6C038A5B">
            <wp:simplePos x="0" y="0"/>
            <wp:positionH relativeFrom="column">
              <wp:posOffset>4609465</wp:posOffset>
            </wp:positionH>
            <wp:positionV relativeFrom="paragraph">
              <wp:posOffset>139700</wp:posOffset>
            </wp:positionV>
            <wp:extent cx="1692275" cy="1790700"/>
            <wp:effectExtent l="0" t="0" r="3175" b="0"/>
            <wp:wrapSquare wrapText="bothSides"/>
            <wp:docPr id="378036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36574" name=""/>
                    <pic:cNvPicPr/>
                  </pic:nvPicPr>
                  <pic:blipFill>
                    <a:blip r:embed="rId12"/>
                    <a:stretch>
                      <a:fillRect/>
                    </a:stretch>
                  </pic:blipFill>
                  <pic:spPr>
                    <a:xfrm>
                      <a:off x="0" y="0"/>
                      <a:ext cx="1692275" cy="1790700"/>
                    </a:xfrm>
                    <a:prstGeom prst="rect">
                      <a:avLst/>
                    </a:prstGeom>
                  </pic:spPr>
                </pic:pic>
              </a:graphicData>
            </a:graphic>
            <wp14:sizeRelH relativeFrom="margin">
              <wp14:pctWidth>0</wp14:pctWidth>
            </wp14:sizeRelH>
            <wp14:sizeRelV relativeFrom="margin">
              <wp14:pctHeight>0</wp14:pctHeight>
            </wp14:sizeRelV>
          </wp:anchor>
        </w:drawing>
      </w:r>
    </w:p>
    <w:p w:rsidRPr="00297DE4" w:rsidR="00297DE4" w:rsidP="00503D8A" w:rsidRDefault="00263166" w14:paraId="6CE597DB" w14:textId="781DD7C8">
      <w:pPr>
        <w:pStyle w:val="NoSpacing"/>
        <w:numPr>
          <w:ilvl w:val="0"/>
          <w:numId w:val="15"/>
        </w:numPr>
        <w:rPr>
          <w:rFonts w:ascii="Open Sans" w:hAnsi="Open Sans" w:cs="Open Sans"/>
          <w:i/>
          <w:iCs/>
          <w:sz w:val="24"/>
          <w:szCs w:val="24"/>
          <w:lang w:val="en-GB"/>
        </w:rPr>
      </w:pPr>
      <w:r>
        <w:rPr>
          <w:rFonts w:ascii="Open Sans" w:hAnsi="Open Sans" w:cs="Open Sans"/>
          <w:i/>
          <w:iCs/>
          <w:sz w:val="24"/>
          <w:szCs w:val="24"/>
          <w:lang w:val="en-GB"/>
        </w:rPr>
        <w:t>Emotions</w:t>
      </w:r>
    </w:p>
    <w:p w:rsidR="00340B3B" w:rsidP="00340B3B" w:rsidRDefault="001C0354" w14:paraId="6D21EB64" w14:textId="77777777">
      <w:pPr>
        <w:pStyle w:val="NoSpacing"/>
        <w:ind w:left="720"/>
        <w:rPr>
          <w:rFonts w:ascii="Open Sans" w:hAnsi="Open Sans" w:cs="Open Sans"/>
          <w:sz w:val="24"/>
          <w:szCs w:val="24"/>
          <w:lang w:val="en-GB"/>
        </w:rPr>
      </w:pPr>
      <w:r>
        <w:rPr>
          <w:rFonts w:ascii="Open Sans" w:hAnsi="Open Sans" w:cs="Open Sans"/>
          <w:sz w:val="24"/>
          <w:szCs w:val="24"/>
          <w:lang w:val="en-GB"/>
        </w:rPr>
        <w:t xml:space="preserve">An impulsive reaction when overwhelmed </w:t>
      </w:r>
      <w:r w:rsidR="006202B8">
        <w:rPr>
          <w:rFonts w:ascii="Open Sans" w:hAnsi="Open Sans" w:cs="Open Sans"/>
          <w:sz w:val="24"/>
          <w:szCs w:val="24"/>
          <w:lang w:val="en-GB"/>
        </w:rPr>
        <w:t xml:space="preserve">with </w:t>
      </w:r>
      <w:r w:rsidR="001758CC">
        <w:rPr>
          <w:rFonts w:ascii="Open Sans" w:hAnsi="Open Sans" w:cs="Open Sans"/>
          <w:sz w:val="24"/>
          <w:szCs w:val="24"/>
          <w:lang w:val="en-GB"/>
        </w:rPr>
        <w:t>b</w:t>
      </w:r>
      <w:r w:rsidR="006202B8">
        <w:rPr>
          <w:rFonts w:ascii="Open Sans" w:hAnsi="Open Sans" w:cs="Open Sans"/>
          <w:sz w:val="24"/>
          <w:szCs w:val="24"/>
          <w:lang w:val="en-GB"/>
        </w:rPr>
        <w:t>ig feelings such as excitement, anger</w:t>
      </w:r>
      <w:r w:rsidR="001758CC">
        <w:rPr>
          <w:rFonts w:ascii="Open Sans" w:hAnsi="Open Sans" w:cs="Open Sans"/>
          <w:sz w:val="24"/>
          <w:szCs w:val="24"/>
          <w:lang w:val="en-GB"/>
        </w:rPr>
        <w:t>, frustration or jealousy.</w:t>
      </w:r>
      <w:r w:rsidR="00340B3B">
        <w:rPr>
          <w:rFonts w:ascii="Open Sans" w:hAnsi="Open Sans" w:cs="Open Sans"/>
          <w:sz w:val="24"/>
          <w:szCs w:val="24"/>
          <w:lang w:val="en-GB"/>
        </w:rPr>
        <w:t xml:space="preserve"> </w:t>
      </w:r>
      <w:r w:rsidRPr="00297DE4" w:rsidR="00340B3B">
        <w:rPr>
          <w:rFonts w:ascii="Open Sans" w:hAnsi="Open Sans" w:cs="Open Sans"/>
          <w:sz w:val="24"/>
          <w:szCs w:val="24"/>
          <w:lang w:val="en-GB"/>
        </w:rPr>
        <w:t>Children may bite if their space feels invaded or if a toy is taken.</w:t>
      </w:r>
    </w:p>
    <w:p w:rsidR="00655D67" w:rsidP="00340B3B" w:rsidRDefault="00655D67" w14:paraId="5B3CEA1A" w14:textId="77777777">
      <w:pPr>
        <w:pStyle w:val="NoSpacing"/>
        <w:rPr>
          <w:rFonts w:ascii="Open Sans" w:hAnsi="Open Sans" w:cs="Open Sans"/>
          <w:sz w:val="24"/>
          <w:szCs w:val="24"/>
          <w:lang w:val="en-GB"/>
        </w:rPr>
      </w:pPr>
    </w:p>
    <w:p w:rsidRPr="00297DE4" w:rsidR="00297DE4" w:rsidP="00503D8A" w:rsidRDefault="004D70B2" w14:paraId="6CFBDB8E" w14:textId="65C46409">
      <w:pPr>
        <w:pStyle w:val="NoSpacing"/>
        <w:numPr>
          <w:ilvl w:val="0"/>
          <w:numId w:val="15"/>
        </w:numPr>
        <w:rPr>
          <w:rFonts w:ascii="Open Sans" w:hAnsi="Open Sans" w:cs="Open Sans"/>
          <w:i/>
          <w:iCs/>
          <w:sz w:val="24"/>
          <w:szCs w:val="24"/>
          <w:lang w:val="en-GB"/>
        </w:rPr>
      </w:pPr>
      <w:r>
        <w:rPr>
          <w:rFonts w:ascii="Open Sans" w:hAnsi="Open Sans" w:cs="Open Sans"/>
          <w:i/>
          <w:iCs/>
          <w:sz w:val="24"/>
          <w:szCs w:val="24"/>
          <w:lang w:val="en-GB"/>
        </w:rPr>
        <w:t>Attention Seeking</w:t>
      </w:r>
    </w:p>
    <w:p w:rsidR="00557958" w:rsidP="00503D8A" w:rsidRDefault="0034487C" w14:paraId="54C3969A" w14:textId="0291E5B4">
      <w:pPr>
        <w:pStyle w:val="NoSpacing"/>
        <w:ind w:left="720"/>
        <w:rPr>
          <w:rFonts w:ascii="Open Sans" w:hAnsi="Open Sans" w:cs="Open Sans"/>
          <w:sz w:val="24"/>
          <w:szCs w:val="24"/>
          <w:lang w:val="en-GB"/>
        </w:rPr>
      </w:pPr>
      <w:r>
        <w:rPr>
          <w:rFonts w:ascii="Open Sans" w:hAnsi="Open Sans" w:cs="Open Sans"/>
          <w:sz w:val="24"/>
          <w:szCs w:val="24"/>
          <w:lang w:val="en-GB"/>
        </w:rPr>
        <w:lastRenderedPageBreak/>
        <w:t xml:space="preserve">A negative reaction is sometimes better than nothing. </w:t>
      </w:r>
      <w:r w:rsidRPr="00297DE4" w:rsidR="00297DE4">
        <w:rPr>
          <w:rFonts w:ascii="Open Sans" w:hAnsi="Open Sans" w:cs="Open Sans"/>
          <w:sz w:val="24"/>
          <w:szCs w:val="24"/>
          <w:lang w:val="en-GB"/>
        </w:rPr>
        <w:t>A strong adult reaction can unintentionally reinforce the behaviour.</w:t>
      </w:r>
    </w:p>
    <w:p w:rsidR="00503D8A" w:rsidP="00503D8A" w:rsidRDefault="00503D8A" w14:paraId="43E4A719" w14:textId="77777777">
      <w:pPr>
        <w:pStyle w:val="NoSpacing"/>
        <w:ind w:left="720"/>
        <w:rPr>
          <w:rFonts w:ascii="Open Sans" w:hAnsi="Open Sans" w:cs="Open Sans"/>
          <w:sz w:val="24"/>
          <w:szCs w:val="24"/>
          <w:lang w:val="en-GB"/>
        </w:rPr>
      </w:pPr>
    </w:p>
    <w:p w:rsidRPr="00297DE4" w:rsidR="00297DE4" w:rsidP="00503D8A" w:rsidRDefault="00297DE4" w14:paraId="707DA468" w14:textId="5329830C">
      <w:pPr>
        <w:pStyle w:val="NoSpacing"/>
        <w:numPr>
          <w:ilvl w:val="0"/>
          <w:numId w:val="15"/>
        </w:numPr>
        <w:rPr>
          <w:rFonts w:ascii="Open Sans" w:hAnsi="Open Sans" w:cs="Open Sans"/>
          <w:i/>
          <w:iCs/>
          <w:sz w:val="24"/>
          <w:szCs w:val="24"/>
          <w:lang w:val="en-GB"/>
        </w:rPr>
      </w:pPr>
      <w:r w:rsidRPr="00297DE4">
        <w:rPr>
          <w:rFonts w:ascii="Open Sans" w:hAnsi="Open Sans" w:cs="Open Sans"/>
          <w:i/>
          <w:iCs/>
          <w:sz w:val="24"/>
          <w:szCs w:val="24"/>
          <w:lang w:val="en-GB"/>
        </w:rPr>
        <w:t>Teething</w:t>
      </w:r>
    </w:p>
    <w:p w:rsidR="00297DE4" w:rsidP="00503D8A" w:rsidRDefault="00297DE4" w14:paraId="1F191921" w14:textId="77777777">
      <w:pPr>
        <w:pStyle w:val="NoSpacing"/>
        <w:ind w:left="720"/>
        <w:rPr>
          <w:rFonts w:ascii="Open Sans" w:hAnsi="Open Sans" w:cs="Open Sans"/>
          <w:sz w:val="24"/>
          <w:szCs w:val="24"/>
          <w:lang w:val="en-GB"/>
        </w:rPr>
      </w:pPr>
      <w:r w:rsidRPr="00297DE4">
        <w:rPr>
          <w:rFonts w:ascii="Open Sans" w:hAnsi="Open Sans" w:cs="Open Sans"/>
          <w:sz w:val="24"/>
          <w:szCs w:val="24"/>
          <w:lang w:val="en-GB"/>
        </w:rPr>
        <w:t>Teething discomfort can make biting feel soothing.</w:t>
      </w:r>
    </w:p>
    <w:p w:rsidRPr="00297DE4" w:rsidR="00557958" w:rsidP="00297DE4" w:rsidRDefault="00557958" w14:paraId="19201E39" w14:textId="77777777">
      <w:pPr>
        <w:pStyle w:val="NoSpacing"/>
        <w:rPr>
          <w:rFonts w:ascii="Open Sans" w:hAnsi="Open Sans" w:cs="Open Sans"/>
          <w:sz w:val="24"/>
          <w:szCs w:val="24"/>
          <w:lang w:val="en-GB"/>
        </w:rPr>
      </w:pPr>
    </w:p>
    <w:p w:rsidRPr="00297DE4" w:rsidR="00297DE4" w:rsidP="00503D8A" w:rsidRDefault="00297DE4" w14:paraId="20E5B778" w14:textId="6A240B26">
      <w:pPr>
        <w:pStyle w:val="NoSpacing"/>
        <w:numPr>
          <w:ilvl w:val="0"/>
          <w:numId w:val="15"/>
        </w:numPr>
        <w:rPr>
          <w:rFonts w:ascii="Open Sans" w:hAnsi="Open Sans" w:cs="Open Sans"/>
          <w:i/>
          <w:iCs/>
          <w:sz w:val="24"/>
          <w:szCs w:val="24"/>
          <w:lang w:val="en-GB"/>
        </w:rPr>
      </w:pPr>
      <w:r w:rsidRPr="00297DE4">
        <w:rPr>
          <w:rFonts w:ascii="Open Sans" w:hAnsi="Open Sans" w:cs="Open Sans"/>
          <w:i/>
          <w:iCs/>
          <w:sz w:val="24"/>
          <w:szCs w:val="24"/>
          <w:lang w:val="en-GB"/>
        </w:rPr>
        <w:t>Change</w:t>
      </w:r>
    </w:p>
    <w:p w:rsidRPr="00297DE4" w:rsidR="00297DE4" w:rsidP="00503D8A" w:rsidRDefault="00297DE4" w14:paraId="27BC3E14" w14:textId="77777777">
      <w:pPr>
        <w:pStyle w:val="NoSpacing"/>
        <w:ind w:left="720"/>
        <w:rPr>
          <w:rFonts w:ascii="Open Sans" w:hAnsi="Open Sans" w:cs="Open Sans"/>
          <w:sz w:val="24"/>
          <w:szCs w:val="24"/>
          <w:lang w:val="en-GB"/>
        </w:rPr>
      </w:pPr>
      <w:r w:rsidRPr="00297DE4">
        <w:rPr>
          <w:rFonts w:ascii="Open Sans" w:hAnsi="Open Sans" w:cs="Open Sans"/>
          <w:sz w:val="24"/>
          <w:szCs w:val="24"/>
          <w:lang w:val="en-GB"/>
        </w:rPr>
        <w:t>Transitions such as starting nursery, moving home, illness, or the arrival of a new sibling can increase anxiety and lead to biting.</w:t>
      </w:r>
    </w:p>
    <w:p w:rsidRPr="00297DE4" w:rsidR="00297DE4" w:rsidP="00297DE4" w:rsidRDefault="007008C2" w14:paraId="7BA643AD" w14:textId="220CBFC3">
      <w:pPr>
        <w:pStyle w:val="NoSpacing"/>
        <w:rPr>
          <w:rFonts w:ascii="Open Sans" w:hAnsi="Open Sans" w:cs="Open Sans"/>
          <w:sz w:val="24"/>
          <w:szCs w:val="24"/>
          <w:lang w:val="en-GB"/>
        </w:rPr>
      </w:pPr>
      <w:r>
        <w:rPr>
          <w:rFonts w:ascii="Open Sans" w:hAnsi="Open Sans" w:cs="Open Sans"/>
          <w:sz w:val="24"/>
          <w:szCs w:val="24"/>
          <w:lang w:val="en-GB"/>
        </w:rPr>
        <w:pict w14:anchorId="15D96680">
          <v:rect id="_x0000_i1038" style="width:491.15pt;height:3.25pt" o:hr="t" o:hrstd="t" o:hrpct="0" o:hralign="center" fillcolor="#a0a0a0" stroked="f"/>
        </w:pict>
      </w:r>
    </w:p>
    <w:p w:rsidR="00557958" w:rsidP="00297DE4" w:rsidRDefault="00557958" w14:paraId="2A196B2B" w14:textId="6C4771A9">
      <w:pPr>
        <w:pStyle w:val="NoSpacing"/>
        <w:rPr>
          <w:rFonts w:ascii="Open Sans" w:hAnsi="Open Sans" w:cs="Open Sans"/>
          <w:sz w:val="24"/>
          <w:szCs w:val="24"/>
          <w:lang w:val="en-GB"/>
        </w:rPr>
      </w:pPr>
    </w:p>
    <w:p w:rsidR="00DB4DE3" w:rsidP="0E320626" w:rsidRDefault="00297DE4" w14:paraId="30307B91" w14:textId="77777777">
      <w:pPr>
        <w:pStyle w:val="NoSpacing"/>
        <w:rPr>
          <w:rFonts w:ascii="Open Sans" w:hAnsi="Open Sans" w:cs="Open Sans"/>
          <w:b w:val="1"/>
          <w:bCs w:val="1"/>
          <w:color w:val="1F497D" w:themeColor="text2" w:themeTint="FF" w:themeShade="FF"/>
          <w:sz w:val="24"/>
          <w:szCs w:val="24"/>
          <w:lang w:val="en-GB"/>
        </w:rPr>
      </w:pPr>
      <w:r w:rsidRPr="0E320626" w:rsidR="00297DE4">
        <w:rPr>
          <w:rFonts w:ascii="Open Sans" w:hAnsi="Open Sans" w:cs="Open Sans"/>
          <w:b w:val="1"/>
          <w:bCs w:val="1"/>
          <w:color w:val="1F497D" w:themeColor="text2" w:themeTint="FF" w:themeShade="FF"/>
          <w:sz w:val="24"/>
          <w:szCs w:val="24"/>
          <w:lang w:val="en-GB"/>
        </w:rPr>
        <w:t>Understanding the “Why”</w:t>
      </w:r>
    </w:p>
    <w:p w:rsidR="007008C2" w:rsidP="00297DE4" w:rsidRDefault="00A6255A" w14:paraId="7A938973" w14:textId="1DB1C5E2">
      <w:pPr>
        <w:pStyle w:val="NoSpacing"/>
        <w:rPr>
          <w:rFonts w:ascii="Open Sans" w:hAnsi="Open Sans" w:cs="Open Sans"/>
          <w:sz w:val="24"/>
          <w:szCs w:val="24"/>
          <w:lang w:val="en-GB"/>
        </w:rPr>
      </w:pPr>
      <w:r w:rsidRPr="007D11BD">
        <w:rPr>
          <w:rFonts w:ascii="Open Sans" w:hAnsi="Open Sans" w:cs="Open Sans"/>
          <w:sz w:val="24"/>
          <w:szCs w:val="24"/>
          <w:lang w:val="en-GB"/>
        </w:rPr>
        <w:t xml:space="preserve">If the biting is not a one-off incident, </w:t>
      </w:r>
      <w:r w:rsidRPr="007D11BD" w:rsidR="007D11BD">
        <w:rPr>
          <w:rFonts w:ascii="Open Sans" w:hAnsi="Open Sans" w:cs="Open Sans"/>
          <w:sz w:val="24"/>
          <w:szCs w:val="24"/>
          <w:lang w:val="en-GB"/>
        </w:rPr>
        <w:t>look for patterns</w:t>
      </w:r>
      <w:r w:rsidRPr="007D11BD">
        <w:rPr>
          <w:rFonts w:ascii="Open Sans" w:hAnsi="Open Sans" w:cs="Open Sans"/>
          <w:sz w:val="24"/>
          <w:szCs w:val="24"/>
          <w:lang w:val="en-GB"/>
        </w:rPr>
        <w:t xml:space="preserve"> to identify the triggers</w:t>
      </w:r>
      <w:r w:rsidR="007D11BD">
        <w:rPr>
          <w:rFonts w:ascii="Open Sans" w:hAnsi="Open Sans" w:cs="Open Sans"/>
          <w:sz w:val="24"/>
          <w:szCs w:val="24"/>
          <w:lang w:val="en-GB"/>
        </w:rPr>
        <w:t>. Does it happen when they are tir</w:t>
      </w:r>
      <w:r w:rsidR="00CD3DBA">
        <w:rPr>
          <w:rFonts w:ascii="Open Sans" w:hAnsi="Open Sans" w:cs="Open Sans"/>
          <w:sz w:val="24"/>
          <w:szCs w:val="24"/>
          <w:lang w:val="en-GB"/>
        </w:rPr>
        <w:t>ed, over excited or hungry? Are there specific times of the day</w:t>
      </w:r>
      <w:r w:rsidR="00BD68B1">
        <w:rPr>
          <w:rFonts w:ascii="Open Sans" w:hAnsi="Open Sans" w:cs="Open Sans"/>
          <w:sz w:val="24"/>
          <w:szCs w:val="24"/>
          <w:lang w:val="en-GB"/>
        </w:rPr>
        <w:t xml:space="preserve"> or scenarios when it happens?</w:t>
      </w:r>
    </w:p>
    <w:p w:rsidRPr="007D11BD" w:rsidR="00BD68B1" w:rsidP="00297DE4" w:rsidRDefault="00BD68B1" w14:paraId="41258EF1" w14:textId="40900161">
      <w:pPr>
        <w:pStyle w:val="NoSpacing"/>
        <w:rPr>
          <w:rFonts w:ascii="Open Sans" w:hAnsi="Open Sans" w:cs="Open Sans"/>
          <w:sz w:val="24"/>
          <w:szCs w:val="24"/>
          <w:lang w:val="en-GB"/>
        </w:rPr>
      </w:pPr>
    </w:p>
    <w:p w:rsidRPr="00BD68B1" w:rsidR="00297DE4" w:rsidP="00297DE4" w:rsidRDefault="00297DE4" w14:paraId="347F4FD1" w14:textId="39A0FA3E">
      <w:pPr>
        <w:pStyle w:val="NoSpacing"/>
        <w:rPr>
          <w:rFonts w:ascii="Open Sans" w:hAnsi="Open Sans" w:cs="Open Sans"/>
          <w:i/>
          <w:iCs/>
          <w:sz w:val="24"/>
          <w:szCs w:val="24"/>
          <w:lang w:val="en-GB"/>
        </w:rPr>
      </w:pPr>
      <w:r w:rsidRPr="00BD68B1">
        <w:rPr>
          <w:rFonts w:ascii="Open Sans" w:hAnsi="Open Sans" w:cs="Open Sans"/>
          <w:i/>
          <w:iCs/>
          <w:sz w:val="24"/>
          <w:szCs w:val="24"/>
          <w:lang w:val="en-GB"/>
        </w:rPr>
        <w:t>What to Observe</w:t>
      </w:r>
    </w:p>
    <w:p w:rsidRPr="00297DE4" w:rsidR="00297DE4" w:rsidP="00423EAD" w:rsidRDefault="00297DE4" w14:paraId="1325C418" w14:textId="655D1FD5">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When does the biting occur?</w:t>
      </w:r>
    </w:p>
    <w:p w:rsidRPr="00297DE4" w:rsidR="00297DE4" w:rsidP="00423EAD" w:rsidRDefault="00297DE4" w14:paraId="2AE084EB" w14:textId="3AC8E636">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What happens beforehand?</w:t>
      </w:r>
    </w:p>
    <w:p w:rsidRPr="00297DE4" w:rsidR="00297DE4" w:rsidP="00423EAD" w:rsidRDefault="00297DE4" w14:paraId="0257E7B1" w14:textId="653EBB81">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Who is involved?</w:t>
      </w:r>
    </w:p>
    <w:p w:rsidRPr="00297DE4" w:rsidR="00297DE4" w:rsidP="00423EAD" w:rsidRDefault="00297DE4" w14:paraId="01602D3F" w14:textId="1C0C827A">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How often does it happen?</w:t>
      </w:r>
      <w:r w:rsidRPr="009943E1" w:rsidR="009943E1">
        <w:rPr>
          <w:noProof/>
        </w:rPr>
        <w:t xml:space="preserve"> </w:t>
      </w:r>
    </w:p>
    <w:p w:rsidRPr="00297DE4" w:rsidR="00297DE4" w:rsidP="00423EAD" w:rsidRDefault="00297DE4" w14:paraId="61B4895A" w14:textId="77777777">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What does the child bite?</w:t>
      </w:r>
    </w:p>
    <w:p w:rsidRPr="00297DE4" w:rsidR="00297DE4" w:rsidP="00423EAD" w:rsidRDefault="00297DE4" w14:paraId="66062CC3" w14:textId="77777777">
      <w:pPr>
        <w:pStyle w:val="NoSpacing"/>
        <w:numPr>
          <w:ilvl w:val="0"/>
          <w:numId w:val="16"/>
        </w:numPr>
        <w:rPr>
          <w:rFonts w:ascii="Open Sans" w:hAnsi="Open Sans" w:cs="Open Sans"/>
          <w:sz w:val="24"/>
          <w:szCs w:val="24"/>
          <w:lang w:val="en-GB"/>
        </w:rPr>
      </w:pPr>
      <w:r w:rsidRPr="00297DE4">
        <w:rPr>
          <w:rFonts w:ascii="Open Sans" w:hAnsi="Open Sans" w:cs="Open Sans"/>
          <w:sz w:val="24"/>
          <w:szCs w:val="24"/>
          <w:lang w:val="en-GB"/>
        </w:rPr>
        <w:t>What is the immediate response?</w:t>
      </w:r>
    </w:p>
    <w:p w:rsidR="00297DE4" w:rsidP="00297DE4" w:rsidRDefault="00297DE4" w14:paraId="15F0113B" w14:textId="67867413">
      <w:pPr>
        <w:pStyle w:val="NoSpacing"/>
        <w:rPr>
          <w:rFonts w:ascii="Open Sans" w:hAnsi="Open Sans" w:cs="Open Sans"/>
          <w:sz w:val="24"/>
          <w:szCs w:val="24"/>
          <w:lang w:val="en-GB"/>
        </w:rPr>
      </w:pPr>
    </w:p>
    <w:p w:rsidRPr="00297DE4" w:rsidR="009943E1" w:rsidP="00297DE4" w:rsidRDefault="009943E1" w14:paraId="1978D8D3" w14:textId="705D46E1">
      <w:pPr>
        <w:pStyle w:val="NoSpacing"/>
        <w:rPr>
          <w:rFonts w:ascii="Open Sans" w:hAnsi="Open Sans" w:cs="Open Sans"/>
          <w:sz w:val="24"/>
          <w:szCs w:val="24"/>
          <w:lang w:val="en-GB"/>
        </w:rPr>
      </w:pPr>
      <w:r>
        <w:rPr>
          <w:rFonts w:ascii="Open Sans" w:hAnsi="Open Sans" w:cs="Open Sans"/>
          <w:sz w:val="24"/>
          <w:szCs w:val="24"/>
          <w:lang w:val="en-GB"/>
        </w:rPr>
        <w:pict w14:anchorId="4C22DBF6">
          <v:rect id="_x0000_i1053" style="width:491.15pt;height:3.25pt" o:hr="t" o:hrstd="t" o:hrpct="0" o:hralign="center" fillcolor="#a0a0a0" stroked="f"/>
        </w:pict>
      </w:r>
    </w:p>
    <w:p w:rsidRPr="00297DE4" w:rsidR="00297DE4" w:rsidP="00297DE4" w:rsidRDefault="00297DE4" w14:paraId="7D596806" w14:textId="48045C7D">
      <w:pPr>
        <w:pStyle w:val="NoSpacing"/>
        <w:rPr>
          <w:rFonts w:ascii="Open Sans" w:hAnsi="Open Sans" w:cs="Open Sans"/>
          <w:sz w:val="24"/>
          <w:szCs w:val="24"/>
          <w:lang w:val="en-GB"/>
        </w:rPr>
      </w:pPr>
    </w:p>
    <w:p w:rsidRPr="00297DE4" w:rsidR="00297DE4" w:rsidP="0E320626" w:rsidRDefault="00297DE4" w14:paraId="69F8B725" w14:textId="77777777">
      <w:pPr>
        <w:pStyle w:val="NoSpacing"/>
        <w:rPr>
          <w:rFonts w:ascii="Open Sans" w:hAnsi="Open Sans" w:cs="Open Sans"/>
          <w:b w:val="1"/>
          <w:bCs w:val="1"/>
          <w:color w:val="1F497D" w:themeColor="text2" w:themeTint="FF" w:themeShade="FF"/>
          <w:sz w:val="24"/>
          <w:szCs w:val="24"/>
          <w:lang w:val="en-GB"/>
        </w:rPr>
      </w:pPr>
      <w:r w:rsidRPr="0E320626" w:rsidR="00297DE4">
        <w:rPr>
          <w:rFonts w:ascii="Open Sans" w:hAnsi="Open Sans" w:cs="Open Sans"/>
          <w:b w:val="1"/>
          <w:bCs w:val="1"/>
          <w:color w:val="1F497D" w:themeColor="text2" w:themeTint="FF" w:themeShade="FF"/>
          <w:sz w:val="24"/>
          <w:szCs w:val="24"/>
          <w:lang w:val="en-GB"/>
        </w:rPr>
        <w:t>Practical Strategies for Settings</w:t>
      </w:r>
    </w:p>
    <w:p w:rsidRPr="00557958" w:rsidR="00557958" w:rsidP="00557958" w:rsidRDefault="00557958" w14:paraId="36B93DD8" w14:textId="77777777">
      <w:pPr>
        <w:pStyle w:val="NoSpacing"/>
        <w:rPr>
          <w:rFonts w:ascii="Open Sans" w:hAnsi="Open Sans" w:cs="Open Sans"/>
          <w:sz w:val="24"/>
          <w:szCs w:val="24"/>
          <w:lang w:val="en-GB"/>
        </w:rPr>
      </w:pPr>
      <w:r w:rsidRPr="00557958">
        <w:rPr>
          <w:rFonts w:ascii="Open Sans" w:hAnsi="Open Sans" w:cs="Open Sans"/>
          <w:sz w:val="24"/>
          <w:szCs w:val="24"/>
          <w:lang w:val="en-GB"/>
        </w:rPr>
        <w:t>Below is a broader range of strategies you can use to reduce biting and support children to develop safer, more functional skills.</w:t>
      </w:r>
    </w:p>
    <w:p w:rsidR="00557958" w:rsidP="00557958" w:rsidRDefault="00557958" w14:paraId="7F254296" w14:textId="77777777">
      <w:pPr>
        <w:pStyle w:val="NoSpacing"/>
        <w:rPr>
          <w:rFonts w:ascii="Open Sans" w:hAnsi="Open Sans" w:cs="Open Sans"/>
          <w:sz w:val="24"/>
          <w:szCs w:val="24"/>
          <w:lang w:val="en-GB"/>
        </w:rPr>
      </w:pPr>
    </w:p>
    <w:p w:rsidRPr="00423EAD" w:rsidR="00557958" w:rsidP="00554DD7" w:rsidRDefault="00853796" w14:paraId="7B8666A0" w14:textId="5D6A43B4">
      <w:pPr>
        <w:pStyle w:val="NoSpacing"/>
        <w:rPr>
          <w:rFonts w:ascii="Open Sans" w:hAnsi="Open Sans" w:cs="Open Sans"/>
          <w:i/>
          <w:iCs/>
          <w:sz w:val="24"/>
          <w:szCs w:val="24"/>
          <w:lang w:val="en-GB"/>
        </w:rPr>
      </w:pPr>
      <w:r>
        <w:rPr>
          <w:rFonts w:ascii="Open Sans" w:hAnsi="Open Sans" w:cs="Open Sans"/>
          <w:i/>
          <w:iCs/>
          <w:sz w:val="24"/>
          <w:szCs w:val="24"/>
          <w:lang w:val="en-GB"/>
        </w:rPr>
        <w:t>If teething, p</w:t>
      </w:r>
      <w:r w:rsidRPr="00423EAD" w:rsidR="00557958">
        <w:rPr>
          <w:rFonts w:ascii="Open Sans" w:hAnsi="Open Sans" w:cs="Open Sans"/>
          <w:i/>
          <w:iCs/>
          <w:sz w:val="24"/>
          <w:szCs w:val="24"/>
          <w:lang w:val="en-GB"/>
        </w:rPr>
        <w:t>rovide safe alternatives</w:t>
      </w:r>
    </w:p>
    <w:p w:rsidRPr="00557958" w:rsidR="00557958" w:rsidP="00554DD7" w:rsidRDefault="00557958" w14:paraId="6E1BFC30"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Offer chewable items (e.g., teething toys or safe sensory chews).</w:t>
      </w:r>
    </w:p>
    <w:p w:rsidRPr="00557958" w:rsidR="00557958" w:rsidP="00554DD7" w:rsidRDefault="00557958" w14:paraId="42A6A537"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Provide crunchy or chewy snacks at regular intervals.</w:t>
      </w:r>
    </w:p>
    <w:p w:rsidRPr="00557958" w:rsidR="00557958" w:rsidP="00557958" w:rsidRDefault="00557958" w14:paraId="52CB6A5C" w14:textId="77777777">
      <w:pPr>
        <w:pStyle w:val="NoSpacing"/>
        <w:ind w:left="720"/>
        <w:rPr>
          <w:rFonts w:ascii="Open Sans" w:hAnsi="Open Sans" w:cs="Open Sans"/>
          <w:sz w:val="24"/>
          <w:szCs w:val="24"/>
          <w:lang w:val="en-GB"/>
        </w:rPr>
      </w:pPr>
    </w:p>
    <w:p w:rsidRPr="00557958" w:rsidR="00557958" w:rsidP="00554DD7" w:rsidRDefault="00557958" w14:paraId="08758E28" w14:textId="583EDE48">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Strengthen </w:t>
      </w:r>
      <w:r>
        <w:rPr>
          <w:rFonts w:ascii="Open Sans" w:hAnsi="Open Sans" w:cs="Open Sans"/>
          <w:i/>
          <w:iCs/>
          <w:sz w:val="24"/>
          <w:szCs w:val="24"/>
          <w:lang w:val="en-GB"/>
        </w:rPr>
        <w:t>c</w:t>
      </w:r>
      <w:r w:rsidRPr="00557958">
        <w:rPr>
          <w:rFonts w:ascii="Open Sans" w:hAnsi="Open Sans" w:cs="Open Sans"/>
          <w:i/>
          <w:iCs/>
          <w:sz w:val="24"/>
          <w:szCs w:val="24"/>
          <w:lang w:val="en-GB"/>
        </w:rPr>
        <w:t xml:space="preserve">ommunication </w:t>
      </w:r>
      <w:r>
        <w:rPr>
          <w:rFonts w:ascii="Open Sans" w:hAnsi="Open Sans" w:cs="Open Sans"/>
          <w:i/>
          <w:iCs/>
          <w:sz w:val="24"/>
          <w:szCs w:val="24"/>
          <w:lang w:val="en-GB"/>
        </w:rPr>
        <w:t>s</w:t>
      </w:r>
      <w:r w:rsidRPr="00557958">
        <w:rPr>
          <w:rFonts w:ascii="Open Sans" w:hAnsi="Open Sans" w:cs="Open Sans"/>
          <w:i/>
          <w:iCs/>
          <w:sz w:val="24"/>
          <w:szCs w:val="24"/>
          <w:lang w:val="en-GB"/>
        </w:rPr>
        <w:t>kills</w:t>
      </w:r>
    </w:p>
    <w:p w:rsidRPr="00557958" w:rsidR="00557958" w:rsidP="00554DD7" w:rsidRDefault="00557958" w14:paraId="20DB5798"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Model simple key phrases: “My turn”, “Help”, “Stop”, “No thank you.”</w:t>
      </w:r>
    </w:p>
    <w:p w:rsidRPr="00557958" w:rsidR="00557958" w:rsidP="00554DD7" w:rsidRDefault="00557958" w14:paraId="19BC2B80"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Use gestures, visual prompts, or sign-supported communication to reduce frustration.</w:t>
      </w:r>
    </w:p>
    <w:p w:rsidRPr="00557958" w:rsidR="00557958" w:rsidP="00554DD7" w:rsidRDefault="00557958" w14:paraId="62DD99B3"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Give children choices to increase their sense of control.</w:t>
      </w:r>
    </w:p>
    <w:p w:rsidR="00557958" w:rsidP="00557958" w:rsidRDefault="00557958" w14:paraId="7FA40DDB" w14:textId="77777777">
      <w:pPr>
        <w:pStyle w:val="NoSpacing"/>
        <w:rPr>
          <w:rFonts w:ascii="Open Sans" w:hAnsi="Open Sans" w:cs="Open Sans"/>
          <w:sz w:val="24"/>
          <w:szCs w:val="24"/>
          <w:lang w:val="en-GB"/>
        </w:rPr>
      </w:pPr>
    </w:p>
    <w:p w:rsidR="00D3654F" w:rsidP="00557958" w:rsidRDefault="00D3654F" w14:paraId="5335A9E7" w14:textId="77777777">
      <w:pPr>
        <w:pStyle w:val="NoSpacing"/>
        <w:rPr>
          <w:rFonts w:ascii="Open Sans" w:hAnsi="Open Sans" w:cs="Open Sans"/>
          <w:i/>
          <w:iCs/>
          <w:sz w:val="24"/>
          <w:szCs w:val="24"/>
          <w:lang w:val="en-GB"/>
        </w:rPr>
      </w:pPr>
    </w:p>
    <w:p w:rsidRPr="00557958" w:rsidR="00557958" w:rsidP="00554DD7" w:rsidRDefault="00557958" w14:paraId="6A5E5DD0" w14:textId="0B44386F">
      <w:pPr>
        <w:pStyle w:val="NoSpacing"/>
        <w:rPr>
          <w:rFonts w:ascii="Open Sans" w:hAnsi="Open Sans" w:cs="Open Sans"/>
          <w:i/>
          <w:iCs/>
          <w:sz w:val="24"/>
          <w:szCs w:val="24"/>
          <w:lang w:val="en-GB"/>
        </w:rPr>
      </w:pPr>
      <w:r w:rsidRPr="00557958">
        <w:rPr>
          <w:rFonts w:ascii="Open Sans" w:hAnsi="Open Sans" w:cs="Open Sans"/>
          <w:i/>
          <w:iCs/>
          <w:sz w:val="24"/>
          <w:szCs w:val="24"/>
          <w:lang w:val="en-GB"/>
        </w:rPr>
        <w:t>Reduce frustration triggers</w:t>
      </w:r>
    </w:p>
    <w:p w:rsidRPr="00557958" w:rsidR="00557958" w:rsidP="00554DD7" w:rsidRDefault="00557958" w14:paraId="4141E315"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Limit waiting times and provide duplicates of high interest toys.</w:t>
      </w:r>
    </w:p>
    <w:p w:rsidRPr="00557958" w:rsidR="00557958" w:rsidP="00554DD7" w:rsidRDefault="00557958" w14:paraId="17B17366"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lastRenderedPageBreak/>
        <w:t>Add turn taking supports such as timers or simple “waiting” baskets.</w:t>
      </w:r>
    </w:p>
    <w:p w:rsidRPr="00557958" w:rsidR="00557958" w:rsidP="00554DD7" w:rsidRDefault="00557958" w14:paraId="0DA4D092"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Prepare children for transitions with clear cues (verbal countdowns, visual prompts).</w:t>
      </w:r>
    </w:p>
    <w:p w:rsidR="00557958" w:rsidP="00557958" w:rsidRDefault="00557958" w14:paraId="79A26880" w14:textId="77777777">
      <w:pPr>
        <w:pStyle w:val="NoSpacing"/>
        <w:rPr>
          <w:rFonts w:ascii="Open Sans" w:hAnsi="Open Sans" w:cs="Open Sans"/>
          <w:sz w:val="24"/>
          <w:szCs w:val="24"/>
          <w:lang w:val="en-GB"/>
        </w:rPr>
      </w:pPr>
    </w:p>
    <w:p w:rsidRPr="00557958" w:rsidR="00557958" w:rsidP="00554DD7" w:rsidRDefault="00557958" w14:paraId="06E23394" w14:textId="6A0A9FE6">
      <w:pPr>
        <w:pStyle w:val="NoSpacing"/>
        <w:rPr>
          <w:rFonts w:ascii="Open Sans" w:hAnsi="Open Sans" w:cs="Open Sans"/>
          <w:i/>
          <w:iCs/>
          <w:sz w:val="24"/>
          <w:szCs w:val="24"/>
          <w:lang w:val="en-GB"/>
        </w:rPr>
      </w:pPr>
      <w:r w:rsidRPr="00557958">
        <w:rPr>
          <w:rFonts w:ascii="Open Sans" w:hAnsi="Open Sans" w:cs="Open Sans"/>
          <w:i/>
          <w:iCs/>
          <w:sz w:val="24"/>
          <w:szCs w:val="24"/>
          <w:lang w:val="en-GB"/>
        </w:rPr>
        <w:t>Support emotional regulation</w:t>
      </w:r>
    </w:p>
    <w:p w:rsidRPr="00557958" w:rsidR="00557958" w:rsidP="00554DD7" w:rsidRDefault="00557958" w14:paraId="2EE173A2"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Use co regulation strategies such as sitting close, offering deep pressure, or modelling calm breathing.</w:t>
      </w:r>
    </w:p>
    <w:p w:rsidRPr="00557958" w:rsidR="00557958" w:rsidP="00554DD7" w:rsidRDefault="00557958" w14:paraId="1A1DD08A" w14:textId="4CC3E9DE">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Create a calm area where children can reset.</w:t>
      </w:r>
    </w:p>
    <w:p w:rsidRPr="00557958" w:rsidR="00557958" w:rsidP="00554DD7" w:rsidRDefault="00557958" w14:paraId="04D60AF0"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Name emotions simply: “You’re cross,” “You wanted the toy,” “That felt too busy.”</w:t>
      </w:r>
    </w:p>
    <w:p w:rsidR="00557958" w:rsidP="00557958" w:rsidRDefault="00557958" w14:paraId="5946AF71" w14:textId="77777777">
      <w:pPr>
        <w:pStyle w:val="NoSpacing"/>
        <w:rPr>
          <w:rFonts w:ascii="Open Sans" w:hAnsi="Open Sans" w:cs="Open Sans"/>
          <w:sz w:val="24"/>
          <w:szCs w:val="24"/>
          <w:lang w:val="en-GB"/>
        </w:rPr>
      </w:pPr>
    </w:p>
    <w:p w:rsidRPr="00557958" w:rsidR="00557958" w:rsidP="00554DD7" w:rsidRDefault="00557958" w14:paraId="226E53A2" w14:textId="43DA90DD">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Create </w:t>
      </w:r>
      <w:r>
        <w:rPr>
          <w:rFonts w:ascii="Open Sans" w:hAnsi="Open Sans" w:cs="Open Sans"/>
          <w:i/>
          <w:iCs/>
          <w:sz w:val="24"/>
          <w:szCs w:val="24"/>
          <w:lang w:val="en-GB"/>
        </w:rPr>
        <w:t>p</w:t>
      </w:r>
      <w:r w:rsidRPr="00557958">
        <w:rPr>
          <w:rFonts w:ascii="Open Sans" w:hAnsi="Open Sans" w:cs="Open Sans"/>
          <w:i/>
          <w:iCs/>
          <w:sz w:val="24"/>
          <w:szCs w:val="24"/>
          <w:lang w:val="en-GB"/>
        </w:rPr>
        <w:t xml:space="preserve">redictable </w:t>
      </w:r>
      <w:r>
        <w:rPr>
          <w:rFonts w:ascii="Open Sans" w:hAnsi="Open Sans" w:cs="Open Sans"/>
          <w:i/>
          <w:iCs/>
          <w:sz w:val="24"/>
          <w:szCs w:val="24"/>
          <w:lang w:val="en-GB"/>
        </w:rPr>
        <w:t>r</w:t>
      </w:r>
      <w:r w:rsidRPr="00557958">
        <w:rPr>
          <w:rFonts w:ascii="Open Sans" w:hAnsi="Open Sans" w:cs="Open Sans"/>
          <w:i/>
          <w:iCs/>
          <w:sz w:val="24"/>
          <w:szCs w:val="24"/>
          <w:lang w:val="en-GB"/>
        </w:rPr>
        <w:t>outines</w:t>
      </w:r>
    </w:p>
    <w:p w:rsidRPr="00557958" w:rsidR="00557958" w:rsidP="00554DD7" w:rsidRDefault="00557958" w14:paraId="7D8B3B66"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Keep routines consistent and clearly signposted.</w:t>
      </w:r>
    </w:p>
    <w:p w:rsidRPr="00557958" w:rsidR="00557958" w:rsidP="00554DD7" w:rsidRDefault="00557958" w14:paraId="6172B82E"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Warn children in advance of any predictable changes.</w:t>
      </w:r>
    </w:p>
    <w:p w:rsidRPr="00557958" w:rsidR="00557958" w:rsidP="00554DD7" w:rsidRDefault="00557958" w14:paraId="0910ADEE"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Use short, simple explanations to help them understand what’s happening next.</w:t>
      </w:r>
    </w:p>
    <w:p w:rsidR="00557958" w:rsidP="00557958" w:rsidRDefault="00557958" w14:paraId="4B339AEC" w14:textId="77777777">
      <w:pPr>
        <w:pStyle w:val="NoSpacing"/>
        <w:rPr>
          <w:rFonts w:ascii="Open Sans" w:hAnsi="Open Sans" w:cs="Open Sans"/>
          <w:sz w:val="24"/>
          <w:szCs w:val="24"/>
          <w:lang w:val="en-GB"/>
        </w:rPr>
      </w:pPr>
    </w:p>
    <w:p w:rsidRPr="00557958" w:rsidR="00557958" w:rsidP="00554DD7" w:rsidRDefault="00557958" w14:paraId="5FED488B" w14:textId="4A8BB6DC">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Teach </w:t>
      </w:r>
      <w:r>
        <w:rPr>
          <w:rFonts w:ascii="Open Sans" w:hAnsi="Open Sans" w:cs="Open Sans"/>
          <w:i/>
          <w:iCs/>
          <w:sz w:val="24"/>
          <w:szCs w:val="24"/>
          <w:lang w:val="en-GB"/>
        </w:rPr>
        <w:t>s</w:t>
      </w:r>
      <w:r w:rsidRPr="00557958">
        <w:rPr>
          <w:rFonts w:ascii="Open Sans" w:hAnsi="Open Sans" w:cs="Open Sans"/>
          <w:i/>
          <w:iCs/>
          <w:sz w:val="24"/>
          <w:szCs w:val="24"/>
          <w:lang w:val="en-GB"/>
        </w:rPr>
        <w:t xml:space="preserve">ocial </w:t>
      </w:r>
      <w:r>
        <w:rPr>
          <w:rFonts w:ascii="Open Sans" w:hAnsi="Open Sans" w:cs="Open Sans"/>
          <w:i/>
          <w:iCs/>
          <w:sz w:val="24"/>
          <w:szCs w:val="24"/>
          <w:lang w:val="en-GB"/>
        </w:rPr>
        <w:t>b</w:t>
      </w:r>
      <w:r w:rsidRPr="00557958">
        <w:rPr>
          <w:rFonts w:ascii="Open Sans" w:hAnsi="Open Sans" w:cs="Open Sans"/>
          <w:i/>
          <w:iCs/>
          <w:sz w:val="24"/>
          <w:szCs w:val="24"/>
          <w:lang w:val="en-GB"/>
        </w:rPr>
        <w:t>oundaries</w:t>
      </w:r>
    </w:p>
    <w:p w:rsidRPr="00557958" w:rsidR="00557958" w:rsidP="00554DD7" w:rsidRDefault="00557958" w14:paraId="2D04E878"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Model gentle interactions such as “soft hands”.</w:t>
      </w:r>
    </w:p>
    <w:p w:rsidRPr="00557958" w:rsidR="00557958" w:rsidP="00554DD7" w:rsidRDefault="00557958" w14:paraId="3057139E"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Practise personal space with games like “bubble space” or “my space / your space.”</w:t>
      </w:r>
    </w:p>
    <w:p w:rsidR="00557958" w:rsidP="00554DD7" w:rsidRDefault="00557958" w14:paraId="5519D4B2"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Reinforce positive peer behaviour immediately: “Good asking,” “Kind hands,” “Great waiting.”</w:t>
      </w:r>
    </w:p>
    <w:p w:rsidR="00557958" w:rsidP="00557958" w:rsidRDefault="00557958" w14:paraId="69447954" w14:textId="77777777">
      <w:pPr>
        <w:pStyle w:val="NoSpacing"/>
        <w:ind w:left="720"/>
        <w:rPr>
          <w:rFonts w:ascii="Open Sans" w:hAnsi="Open Sans" w:cs="Open Sans"/>
          <w:sz w:val="24"/>
          <w:szCs w:val="24"/>
          <w:lang w:val="en-GB"/>
        </w:rPr>
      </w:pPr>
    </w:p>
    <w:p w:rsidRPr="00557958" w:rsidR="00557958" w:rsidP="00554DD7" w:rsidRDefault="00557958" w14:paraId="4DBE6C59" w14:textId="1F884402">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Reduce </w:t>
      </w:r>
      <w:r>
        <w:rPr>
          <w:rFonts w:ascii="Open Sans" w:hAnsi="Open Sans" w:cs="Open Sans"/>
          <w:i/>
          <w:iCs/>
          <w:sz w:val="24"/>
          <w:szCs w:val="24"/>
          <w:lang w:val="en-GB"/>
        </w:rPr>
        <w:t>e</w:t>
      </w:r>
      <w:r w:rsidRPr="00557958">
        <w:rPr>
          <w:rFonts w:ascii="Open Sans" w:hAnsi="Open Sans" w:cs="Open Sans"/>
          <w:i/>
          <w:iCs/>
          <w:sz w:val="24"/>
          <w:szCs w:val="24"/>
          <w:lang w:val="en-GB"/>
        </w:rPr>
        <w:t xml:space="preserve">nvironmental </w:t>
      </w:r>
      <w:r>
        <w:rPr>
          <w:rFonts w:ascii="Open Sans" w:hAnsi="Open Sans" w:cs="Open Sans"/>
          <w:i/>
          <w:iCs/>
          <w:sz w:val="24"/>
          <w:szCs w:val="24"/>
          <w:lang w:val="en-GB"/>
        </w:rPr>
        <w:t>s</w:t>
      </w:r>
      <w:r w:rsidRPr="00557958">
        <w:rPr>
          <w:rFonts w:ascii="Open Sans" w:hAnsi="Open Sans" w:cs="Open Sans"/>
          <w:i/>
          <w:iCs/>
          <w:sz w:val="24"/>
          <w:szCs w:val="24"/>
          <w:lang w:val="en-GB"/>
        </w:rPr>
        <w:t>tress</w:t>
      </w:r>
    </w:p>
    <w:p w:rsidRPr="00557958" w:rsidR="00557958" w:rsidP="00554DD7" w:rsidRDefault="00557958" w14:paraId="1D4F7C35"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Ensure play spaces are not overcrowded.</w:t>
      </w:r>
    </w:p>
    <w:p w:rsidRPr="00557958" w:rsidR="00557958" w:rsidP="00554DD7" w:rsidRDefault="00557958" w14:paraId="0D5CC9FC"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Offer quieter zones for children who become overwhelmed.</w:t>
      </w:r>
    </w:p>
    <w:p w:rsidRPr="00557958" w:rsidR="00557958" w:rsidP="00554DD7" w:rsidRDefault="00557958" w14:paraId="3BBD7C06"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Observe group dynamics and adjust staffing or activities accordingly.</w:t>
      </w:r>
    </w:p>
    <w:p w:rsidR="00557958" w:rsidP="00557958" w:rsidRDefault="00557958" w14:paraId="108FCF85" w14:textId="77777777">
      <w:pPr>
        <w:pStyle w:val="NoSpacing"/>
        <w:rPr>
          <w:rFonts w:ascii="Open Sans" w:hAnsi="Open Sans" w:cs="Open Sans"/>
          <w:sz w:val="24"/>
          <w:szCs w:val="24"/>
          <w:lang w:val="en-GB"/>
        </w:rPr>
      </w:pPr>
    </w:p>
    <w:p w:rsidRPr="00557958" w:rsidR="00557958" w:rsidP="00554DD7" w:rsidRDefault="00557958" w14:paraId="6F4BC3D9" w14:textId="41954878">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Respond </w:t>
      </w:r>
      <w:r>
        <w:rPr>
          <w:rFonts w:ascii="Open Sans" w:hAnsi="Open Sans" w:cs="Open Sans"/>
          <w:i/>
          <w:iCs/>
          <w:sz w:val="24"/>
          <w:szCs w:val="24"/>
          <w:lang w:val="en-GB"/>
        </w:rPr>
        <w:t>c</w:t>
      </w:r>
      <w:r w:rsidRPr="00557958">
        <w:rPr>
          <w:rFonts w:ascii="Open Sans" w:hAnsi="Open Sans" w:cs="Open Sans"/>
          <w:i/>
          <w:iCs/>
          <w:sz w:val="24"/>
          <w:szCs w:val="24"/>
          <w:lang w:val="en-GB"/>
        </w:rPr>
        <w:t xml:space="preserve">almly and </w:t>
      </w:r>
      <w:r>
        <w:rPr>
          <w:rFonts w:ascii="Open Sans" w:hAnsi="Open Sans" w:cs="Open Sans"/>
          <w:i/>
          <w:iCs/>
          <w:sz w:val="24"/>
          <w:szCs w:val="24"/>
          <w:lang w:val="en-GB"/>
        </w:rPr>
        <w:t>c</w:t>
      </w:r>
      <w:r w:rsidRPr="00557958">
        <w:rPr>
          <w:rFonts w:ascii="Open Sans" w:hAnsi="Open Sans" w:cs="Open Sans"/>
          <w:i/>
          <w:iCs/>
          <w:sz w:val="24"/>
          <w:szCs w:val="24"/>
          <w:lang w:val="en-GB"/>
        </w:rPr>
        <w:t>onsistently</w:t>
      </w:r>
    </w:p>
    <w:p w:rsidRPr="00557958" w:rsidR="00557958" w:rsidP="00554DD7" w:rsidRDefault="00557958" w14:paraId="48A55B96"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Stay neutral and avoid large reactions that may reinforce the behaviour.</w:t>
      </w:r>
    </w:p>
    <w:p w:rsidRPr="00557958" w:rsidR="00557958" w:rsidP="00554DD7" w:rsidRDefault="00557958" w14:paraId="0AB757CC"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Focus on supporting the child who was bitten.</w:t>
      </w:r>
    </w:p>
    <w:p w:rsidRPr="00557958" w:rsidR="00557958" w:rsidP="00554DD7" w:rsidRDefault="00557958" w14:paraId="36AFD978"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Briefly address the behaviour: “Biting hurts. You can chew this instead.”</w:t>
      </w:r>
    </w:p>
    <w:p w:rsidR="00557958" w:rsidP="00557958" w:rsidRDefault="00557958" w14:paraId="4F1944FA" w14:textId="77777777">
      <w:pPr>
        <w:pStyle w:val="NoSpacing"/>
        <w:rPr>
          <w:rFonts w:ascii="Open Sans" w:hAnsi="Open Sans" w:cs="Open Sans"/>
          <w:sz w:val="24"/>
          <w:szCs w:val="24"/>
          <w:lang w:val="en-GB"/>
        </w:rPr>
      </w:pPr>
    </w:p>
    <w:p w:rsidRPr="0065311B" w:rsidR="00557958" w:rsidP="0065311B" w:rsidRDefault="00557958" w14:paraId="30835509" w14:textId="035B2011">
      <w:pPr>
        <w:pStyle w:val="NoSpacing"/>
        <w:rPr>
          <w:rFonts w:ascii="Open Sans" w:hAnsi="Open Sans" w:cs="Open Sans"/>
          <w:i/>
          <w:iCs/>
          <w:sz w:val="24"/>
          <w:szCs w:val="24"/>
          <w:lang w:val="en-GB"/>
        </w:rPr>
      </w:pPr>
      <w:proofErr w:type="gramStart"/>
      <w:r w:rsidRPr="0065311B">
        <w:rPr>
          <w:rFonts w:ascii="Open Sans" w:hAnsi="Open Sans" w:cs="Open Sans"/>
          <w:i/>
          <w:iCs/>
          <w:sz w:val="24"/>
          <w:szCs w:val="24"/>
          <w:lang w:val="en-GB"/>
        </w:rPr>
        <w:t>Plan ahead</w:t>
      </w:r>
      <w:proofErr w:type="gramEnd"/>
      <w:r w:rsidRPr="0065311B">
        <w:rPr>
          <w:rFonts w:ascii="Open Sans" w:hAnsi="Open Sans" w:cs="Open Sans"/>
          <w:i/>
          <w:iCs/>
          <w:sz w:val="24"/>
          <w:szCs w:val="24"/>
          <w:lang w:val="en-GB"/>
        </w:rPr>
        <w:t xml:space="preserve"> for known patterns</w:t>
      </w:r>
      <w:r w:rsidRPr="0065311B" w:rsidR="0065311B">
        <w:rPr>
          <w:rFonts w:ascii="Open Sans" w:hAnsi="Open Sans" w:cs="Open Sans"/>
          <w:i/>
          <w:iCs/>
          <w:sz w:val="24"/>
          <w:szCs w:val="24"/>
          <w:lang w:val="en-GB"/>
        </w:rPr>
        <w:t xml:space="preserve"> i</w:t>
      </w:r>
      <w:r w:rsidRPr="0065311B">
        <w:rPr>
          <w:rFonts w:ascii="Open Sans" w:hAnsi="Open Sans" w:cs="Open Sans"/>
          <w:i/>
          <w:iCs/>
          <w:sz w:val="24"/>
          <w:szCs w:val="24"/>
          <w:lang w:val="en-GB"/>
        </w:rPr>
        <w:t>f you’ve identified triggers:</w:t>
      </w:r>
    </w:p>
    <w:p w:rsidRPr="00557958" w:rsidR="00557958" w:rsidP="00554DD7" w:rsidRDefault="00557958" w14:paraId="39620B45"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Position an adult nearby during high risk moments (e.g., tidy up time, busy group play).</w:t>
      </w:r>
    </w:p>
    <w:p w:rsidRPr="00557958" w:rsidR="00557958" w:rsidP="00554DD7" w:rsidRDefault="00557958" w14:paraId="0157171C"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Modify routines that regularly lead to frustration.</w:t>
      </w:r>
    </w:p>
    <w:p w:rsidRPr="00557958" w:rsidR="00557958" w:rsidP="00554DD7" w:rsidRDefault="00557958" w14:paraId="051E33C4" w14:textId="6E22E2BB">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Provide pre</w:t>
      </w:r>
      <w:r>
        <w:rPr>
          <w:rFonts w:ascii="Open Sans" w:hAnsi="Open Sans" w:cs="Open Sans"/>
          <w:sz w:val="24"/>
          <w:szCs w:val="24"/>
          <w:lang w:val="en-GB"/>
        </w:rPr>
        <w:t>-</w:t>
      </w:r>
      <w:r w:rsidRPr="00557958">
        <w:rPr>
          <w:rFonts w:ascii="Open Sans" w:hAnsi="Open Sans" w:cs="Open Sans"/>
          <w:sz w:val="24"/>
          <w:szCs w:val="24"/>
          <w:lang w:val="en-GB"/>
        </w:rPr>
        <w:t>emptive sensory input when you know a bite is likely (e.g., before transitions).</w:t>
      </w:r>
    </w:p>
    <w:p w:rsidR="00557958" w:rsidP="00557958" w:rsidRDefault="00557958" w14:paraId="2F582DF9" w14:textId="77777777">
      <w:pPr>
        <w:pStyle w:val="NoSpacing"/>
        <w:rPr>
          <w:rFonts w:ascii="Open Sans" w:hAnsi="Open Sans" w:cs="Open Sans"/>
          <w:sz w:val="24"/>
          <w:szCs w:val="24"/>
          <w:lang w:val="en-GB"/>
        </w:rPr>
      </w:pPr>
    </w:p>
    <w:p w:rsidRPr="00557958" w:rsidR="00557958" w:rsidP="0065311B" w:rsidRDefault="00557958" w14:paraId="72B48838" w14:textId="70FBF84E">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Work in </w:t>
      </w:r>
      <w:r>
        <w:rPr>
          <w:rFonts w:ascii="Open Sans" w:hAnsi="Open Sans" w:cs="Open Sans"/>
          <w:i/>
          <w:iCs/>
          <w:sz w:val="24"/>
          <w:szCs w:val="24"/>
          <w:lang w:val="en-GB"/>
        </w:rPr>
        <w:t>p</w:t>
      </w:r>
      <w:r w:rsidRPr="00557958">
        <w:rPr>
          <w:rFonts w:ascii="Open Sans" w:hAnsi="Open Sans" w:cs="Open Sans"/>
          <w:i/>
          <w:iCs/>
          <w:sz w:val="24"/>
          <w:szCs w:val="24"/>
          <w:lang w:val="en-GB"/>
        </w:rPr>
        <w:t xml:space="preserve">artnership with </w:t>
      </w:r>
      <w:r>
        <w:rPr>
          <w:rFonts w:ascii="Open Sans" w:hAnsi="Open Sans" w:cs="Open Sans"/>
          <w:i/>
          <w:iCs/>
          <w:sz w:val="24"/>
          <w:szCs w:val="24"/>
          <w:lang w:val="en-GB"/>
        </w:rPr>
        <w:t>p</w:t>
      </w:r>
      <w:r w:rsidRPr="00557958">
        <w:rPr>
          <w:rFonts w:ascii="Open Sans" w:hAnsi="Open Sans" w:cs="Open Sans"/>
          <w:i/>
          <w:iCs/>
          <w:sz w:val="24"/>
          <w:szCs w:val="24"/>
          <w:lang w:val="en-GB"/>
        </w:rPr>
        <w:t xml:space="preserve">arents and </w:t>
      </w:r>
      <w:r>
        <w:rPr>
          <w:rFonts w:ascii="Open Sans" w:hAnsi="Open Sans" w:cs="Open Sans"/>
          <w:i/>
          <w:iCs/>
          <w:sz w:val="24"/>
          <w:szCs w:val="24"/>
          <w:lang w:val="en-GB"/>
        </w:rPr>
        <w:t>c</w:t>
      </w:r>
      <w:r w:rsidRPr="00557958">
        <w:rPr>
          <w:rFonts w:ascii="Open Sans" w:hAnsi="Open Sans" w:cs="Open Sans"/>
          <w:i/>
          <w:iCs/>
          <w:sz w:val="24"/>
          <w:szCs w:val="24"/>
          <w:lang w:val="en-GB"/>
        </w:rPr>
        <w:t>arers</w:t>
      </w:r>
    </w:p>
    <w:p w:rsidRPr="00557958" w:rsidR="00557958" w:rsidP="00554DD7" w:rsidRDefault="00557958" w14:paraId="12DAC384"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Share observations and strategies regularly.</w:t>
      </w:r>
    </w:p>
    <w:p w:rsidRPr="00557958" w:rsidR="00557958" w:rsidP="00554DD7" w:rsidRDefault="00557958" w14:paraId="6D8B5A38"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Agree on consistent responses across home and setting.</w:t>
      </w:r>
    </w:p>
    <w:p w:rsidRPr="00557958" w:rsidR="00557958" w:rsidP="00554DD7" w:rsidRDefault="00557958" w14:paraId="16110A30"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lastRenderedPageBreak/>
        <w:t>Reassure families that biting is a developmental stage and will improve with support.</w:t>
      </w:r>
    </w:p>
    <w:p w:rsidR="00557958" w:rsidP="00557958" w:rsidRDefault="00557958" w14:paraId="25961B8E" w14:textId="77777777">
      <w:pPr>
        <w:pStyle w:val="NoSpacing"/>
        <w:rPr>
          <w:rFonts w:ascii="Open Sans" w:hAnsi="Open Sans" w:cs="Open Sans"/>
          <w:sz w:val="24"/>
          <w:szCs w:val="24"/>
          <w:lang w:val="en-GB"/>
        </w:rPr>
      </w:pPr>
    </w:p>
    <w:p w:rsidRPr="00557958" w:rsidR="00557958" w:rsidP="0065311B" w:rsidRDefault="00557958" w14:paraId="26C08006" w14:textId="5DC30EEF">
      <w:pPr>
        <w:pStyle w:val="NoSpacing"/>
        <w:rPr>
          <w:rFonts w:ascii="Open Sans" w:hAnsi="Open Sans" w:cs="Open Sans"/>
          <w:i/>
          <w:iCs/>
          <w:sz w:val="24"/>
          <w:szCs w:val="24"/>
          <w:lang w:val="en-GB"/>
        </w:rPr>
      </w:pPr>
      <w:r w:rsidRPr="00557958">
        <w:rPr>
          <w:rFonts w:ascii="Open Sans" w:hAnsi="Open Sans" w:cs="Open Sans"/>
          <w:i/>
          <w:iCs/>
          <w:sz w:val="24"/>
          <w:szCs w:val="24"/>
          <w:lang w:val="en-GB"/>
        </w:rPr>
        <w:t xml:space="preserve">Monitor and </w:t>
      </w:r>
      <w:r>
        <w:rPr>
          <w:rFonts w:ascii="Open Sans" w:hAnsi="Open Sans" w:cs="Open Sans"/>
          <w:i/>
          <w:iCs/>
          <w:sz w:val="24"/>
          <w:szCs w:val="24"/>
          <w:lang w:val="en-GB"/>
        </w:rPr>
        <w:t>r</w:t>
      </w:r>
      <w:r w:rsidRPr="00557958">
        <w:rPr>
          <w:rFonts w:ascii="Open Sans" w:hAnsi="Open Sans" w:cs="Open Sans"/>
          <w:i/>
          <w:iCs/>
          <w:sz w:val="24"/>
          <w:szCs w:val="24"/>
          <w:lang w:val="en-GB"/>
        </w:rPr>
        <w:t>eview</w:t>
      </w:r>
    </w:p>
    <w:p w:rsidRPr="00557958" w:rsidR="00557958" w:rsidP="00554DD7" w:rsidRDefault="00557958" w14:paraId="41FC1C94"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Track incidents using brief ABC-style notes (Antecedent–Behaviour–Consequence).</w:t>
      </w:r>
    </w:p>
    <w:p w:rsidRPr="00557958" w:rsidR="00557958" w:rsidP="00554DD7" w:rsidRDefault="00557958" w14:paraId="7FE12EA8"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Review patterns weekly to identify changes or new triggers.</w:t>
      </w:r>
    </w:p>
    <w:p w:rsidR="00557958" w:rsidP="00554DD7" w:rsidRDefault="00557958" w14:paraId="7CC7DB83" w14:textId="77777777">
      <w:pPr>
        <w:pStyle w:val="NoSpacing"/>
        <w:numPr>
          <w:ilvl w:val="0"/>
          <w:numId w:val="18"/>
        </w:numPr>
        <w:rPr>
          <w:rFonts w:ascii="Open Sans" w:hAnsi="Open Sans" w:cs="Open Sans"/>
          <w:sz w:val="24"/>
          <w:szCs w:val="24"/>
          <w:lang w:val="en-GB"/>
        </w:rPr>
      </w:pPr>
      <w:r w:rsidRPr="00557958">
        <w:rPr>
          <w:rFonts w:ascii="Open Sans" w:hAnsi="Open Sans" w:cs="Open Sans"/>
          <w:sz w:val="24"/>
          <w:szCs w:val="24"/>
          <w:lang w:val="en-GB"/>
        </w:rPr>
        <w:t>Adjust strategies as the child’s skills and needs develop.</w:t>
      </w:r>
    </w:p>
    <w:p w:rsidR="009B14CB" w:rsidP="009B14CB" w:rsidRDefault="009B14CB" w14:paraId="46080798" w14:textId="77777777">
      <w:pPr>
        <w:pStyle w:val="NoSpacing"/>
        <w:rPr>
          <w:rFonts w:ascii="Open Sans" w:hAnsi="Open Sans" w:cs="Open Sans"/>
          <w:sz w:val="24"/>
          <w:szCs w:val="24"/>
          <w:lang w:val="en-GB"/>
        </w:rPr>
      </w:pPr>
    </w:p>
    <w:p w:rsidR="009B14CB" w:rsidP="009B14CB" w:rsidRDefault="001048D5" w14:paraId="6367ACBB" w14:textId="744E053F">
      <w:pPr>
        <w:pStyle w:val="NoSpacing"/>
        <w:rPr>
          <w:rFonts w:ascii="Open Sans" w:hAnsi="Open Sans" w:cs="Open Sans"/>
          <w:sz w:val="24"/>
          <w:szCs w:val="24"/>
          <w:lang w:val="en-GB"/>
        </w:rPr>
      </w:pPr>
      <w:r>
        <w:rPr>
          <w:rFonts w:ascii="Open Sans" w:hAnsi="Open Sans" w:cs="Open Sans"/>
          <w:sz w:val="24"/>
          <w:szCs w:val="24"/>
          <w:lang w:val="en-GB"/>
        </w:rPr>
        <w:pict w14:anchorId="02077CDE">
          <v:rect id="_x0000_i1042" style="width:491.15pt;height:3.25pt" o:hr="t" o:hrstd="t" o:hrpct="0" o:hralign="center" fillcolor="#a0a0a0" stroked="f"/>
        </w:pict>
      </w:r>
    </w:p>
    <w:p w:rsidR="009B14CB" w:rsidP="009B14CB" w:rsidRDefault="009B14CB" w14:paraId="7853C080" w14:textId="77777777">
      <w:pPr>
        <w:pStyle w:val="NoSpacing"/>
        <w:rPr>
          <w:rFonts w:ascii="Open Sans" w:hAnsi="Open Sans" w:cs="Open Sans"/>
          <w:sz w:val="24"/>
          <w:szCs w:val="24"/>
          <w:lang w:val="en-GB"/>
        </w:rPr>
      </w:pPr>
    </w:p>
    <w:p w:rsidRPr="001048D5" w:rsidR="001048D5" w:rsidP="0E320626" w:rsidRDefault="001048D5" w14:paraId="346AF8D9" w14:textId="77777777">
      <w:pPr>
        <w:pStyle w:val="NoSpacing"/>
        <w:rPr>
          <w:rFonts w:ascii="Open Sans" w:hAnsi="Open Sans" w:cs="Open Sans"/>
          <w:b w:val="1"/>
          <w:bCs w:val="1"/>
          <w:color w:val="1F497D" w:themeColor="text2" w:themeTint="FF" w:themeShade="FF"/>
          <w:sz w:val="24"/>
          <w:szCs w:val="24"/>
          <w:lang w:val="en-GB"/>
        </w:rPr>
      </w:pPr>
      <w:r w:rsidRPr="0E320626" w:rsidR="001048D5">
        <w:rPr>
          <w:rFonts w:ascii="Open Sans" w:hAnsi="Open Sans" w:cs="Open Sans"/>
          <w:b w:val="1"/>
          <w:bCs w:val="1"/>
          <w:color w:val="1F497D" w:themeColor="text2" w:themeTint="FF" w:themeShade="FF"/>
          <w:sz w:val="24"/>
          <w:szCs w:val="24"/>
          <w:lang w:val="en-GB"/>
        </w:rPr>
        <w:t>In summary:</w:t>
      </w:r>
    </w:p>
    <w:p w:rsidRPr="0084793E" w:rsidR="0084793E" w:rsidP="0084793E" w:rsidRDefault="0084793E" w14:paraId="08B6D520" w14:textId="4BCDE22F">
      <w:pPr>
        <w:pStyle w:val="NoSpacing"/>
        <w:rPr>
          <w:rFonts w:ascii="Open Sans" w:hAnsi="Open Sans" w:cs="Open Sans"/>
          <w:sz w:val="24"/>
          <w:szCs w:val="24"/>
          <w:lang w:val="en-GB"/>
        </w:rPr>
      </w:pPr>
      <w:r w:rsidRPr="0084793E">
        <w:rPr>
          <w:rFonts w:ascii="Open Sans" w:hAnsi="Open Sans" w:cs="Open Sans"/>
          <w:sz w:val="24"/>
          <w:szCs w:val="24"/>
          <w:lang w:val="en-GB"/>
        </w:rPr>
        <w:t>Biting can be upsetting for everyone involved, but it is often a normal part of early childhood development rather than a deliberate act of aggression. By taking time to understand the reasons behind the behaviour, observing patterns, and responding calmly and consistently, practitioners can help children develop safer ways to communicate their needs and manage their emotions. With patience, supportive relationships, and effective partnership working with families, most children move successfully through this stage, building the social, emotional and communication skills they need to thrive.</w:t>
      </w:r>
    </w:p>
    <w:p w:rsidR="0084793E" w:rsidP="009B14CB" w:rsidRDefault="0084793E" w14:paraId="3A6D2D48" w14:textId="77777777">
      <w:pPr>
        <w:pStyle w:val="NoSpacing"/>
        <w:rPr>
          <w:rFonts w:ascii="Open Sans" w:hAnsi="Open Sans" w:cs="Open Sans"/>
          <w:sz w:val="24"/>
          <w:szCs w:val="24"/>
          <w:lang w:val="en-GB"/>
        </w:rPr>
      </w:pPr>
    </w:p>
    <w:p w:rsidR="001048D5" w:rsidP="009B14CB" w:rsidRDefault="001048D5" w14:paraId="6A21B55C" w14:textId="3BD1482C">
      <w:pPr>
        <w:pStyle w:val="NoSpacing"/>
        <w:rPr>
          <w:rFonts w:ascii="Open Sans" w:hAnsi="Open Sans" w:cs="Open Sans"/>
          <w:sz w:val="24"/>
          <w:szCs w:val="24"/>
          <w:lang w:val="en-GB"/>
        </w:rPr>
      </w:pPr>
      <w:r>
        <w:rPr>
          <w:rFonts w:ascii="Open Sans" w:hAnsi="Open Sans" w:cs="Open Sans"/>
          <w:sz w:val="24"/>
          <w:szCs w:val="24"/>
          <w:lang w:val="en-GB"/>
        </w:rPr>
        <w:pict w14:anchorId="6325CA5D">
          <v:rect id="_x0000_i1043" style="width:491.15pt;height:3.25pt" o:hr="t" o:hrstd="t" o:hrpct="0" o:hralign="center" fillcolor="#a0a0a0" stroked="f"/>
        </w:pict>
      </w:r>
    </w:p>
    <w:p w:rsidRPr="00557958" w:rsidR="001048D5" w:rsidP="009B14CB" w:rsidRDefault="001048D5" w14:paraId="2D8F07AA" w14:textId="77777777">
      <w:pPr>
        <w:pStyle w:val="NoSpacing"/>
        <w:rPr>
          <w:rFonts w:ascii="Open Sans" w:hAnsi="Open Sans" w:cs="Open Sans"/>
          <w:sz w:val="24"/>
          <w:szCs w:val="24"/>
          <w:lang w:val="en-GB"/>
        </w:rPr>
      </w:pPr>
    </w:p>
    <w:p w:rsidR="001F38BE" w:rsidP="0E320626" w:rsidRDefault="009B14CB" w14:paraId="25128D1D" w14:textId="45AAF97E">
      <w:pPr>
        <w:pStyle w:val="NoSpacing"/>
        <w:rPr>
          <w:rFonts w:ascii="Open Sans" w:hAnsi="Open Sans" w:cs="Open Sans"/>
          <w:b w:val="1"/>
          <w:bCs w:val="1"/>
          <w:color w:val="1F497D" w:themeColor="text2" w:themeTint="FF" w:themeShade="FF"/>
          <w:sz w:val="24"/>
          <w:szCs w:val="24"/>
        </w:rPr>
      </w:pPr>
      <w:r w:rsidRPr="0E320626" w:rsidR="009B14CB">
        <w:rPr>
          <w:rFonts w:ascii="Open Sans" w:hAnsi="Open Sans" w:cs="Open Sans"/>
          <w:b w:val="1"/>
          <w:bCs w:val="1"/>
          <w:color w:val="1F497D" w:themeColor="text2" w:themeTint="FF" w:themeShade="FF"/>
          <w:sz w:val="24"/>
          <w:szCs w:val="24"/>
        </w:rPr>
        <w:t>When to get help</w:t>
      </w:r>
    </w:p>
    <w:p w:rsidR="00D376C3" w:rsidP="004D5CD7" w:rsidRDefault="004D5CD7" w14:paraId="0F78613D" w14:textId="77777777">
      <w:pPr>
        <w:pStyle w:val="NoSpacing"/>
        <w:rPr>
          <w:rFonts w:ascii="Open Sans" w:hAnsi="Open Sans" w:cs="Open Sans"/>
          <w:sz w:val="24"/>
          <w:szCs w:val="24"/>
          <w:lang w:val="en-GB"/>
        </w:rPr>
      </w:pPr>
      <w:r w:rsidRPr="004D5CD7">
        <w:rPr>
          <w:rFonts w:ascii="Open Sans" w:hAnsi="Open Sans" w:cs="Open Sans"/>
          <w:sz w:val="24"/>
          <w:szCs w:val="24"/>
          <w:lang w:val="en-GB"/>
        </w:rPr>
        <w:t xml:space="preserve">While biting is a common developmental phase for many young children, there are times when additional advice and support may be needed. If biting persists over a prolonged period, increases in frequency or intensity, results in significant injury, or does not respond to the strategies being put in place, it is important to explore the underlying reasons in more depth. </w:t>
      </w:r>
    </w:p>
    <w:p w:rsidR="00D96A1F" w:rsidP="004D5CD7" w:rsidRDefault="004D5CD7" w14:paraId="2BA38B45" w14:textId="58AD67EA">
      <w:pPr>
        <w:pStyle w:val="NoSpacing"/>
        <w:rPr>
          <w:rFonts w:ascii="Open Sans" w:hAnsi="Open Sans" w:cs="Open Sans"/>
          <w:sz w:val="24"/>
          <w:szCs w:val="24"/>
          <w:lang w:val="en-GB"/>
        </w:rPr>
      </w:pPr>
      <w:r w:rsidRPr="004D5CD7">
        <w:rPr>
          <w:rFonts w:ascii="Open Sans" w:hAnsi="Open Sans" w:cs="Open Sans"/>
          <w:sz w:val="24"/>
          <w:szCs w:val="24"/>
          <w:lang w:val="en-GB"/>
        </w:rPr>
        <w:t xml:space="preserve">Practitioners should also consider seeking further support if the child appears to be experiencing ongoing difficulties with communication, emotional regulation, sensory processing, or social interaction that may be contributing to the behaviour. </w:t>
      </w:r>
    </w:p>
    <w:p w:rsidR="001D5B5B" w:rsidP="004D5CD7" w:rsidRDefault="004D5CD7" w14:paraId="237E9A22" w14:textId="720A1145">
      <w:pPr>
        <w:pStyle w:val="NoSpacing"/>
        <w:rPr>
          <w:rFonts w:ascii="Open Sans" w:hAnsi="Open Sans" w:cs="Open Sans"/>
          <w:sz w:val="24"/>
          <w:szCs w:val="24"/>
          <w:lang w:val="en-GB"/>
        </w:rPr>
      </w:pPr>
      <w:r w:rsidRPr="004D5CD7">
        <w:rPr>
          <w:rFonts w:ascii="Open Sans" w:hAnsi="Open Sans" w:cs="Open Sans"/>
          <w:sz w:val="24"/>
          <w:szCs w:val="24"/>
          <w:lang w:val="en-GB"/>
        </w:rPr>
        <w:t xml:space="preserve">Working alongside parents, health visitors, early years SEND </w:t>
      </w:r>
      <w:r w:rsidR="004F24DD">
        <w:rPr>
          <w:rFonts w:ascii="Open Sans" w:hAnsi="Open Sans" w:cs="Open Sans"/>
          <w:sz w:val="24"/>
          <w:szCs w:val="24"/>
          <w:lang w:val="en-GB"/>
        </w:rPr>
        <w:t>advisers</w:t>
      </w:r>
      <w:r w:rsidRPr="004D5CD7">
        <w:rPr>
          <w:rFonts w:ascii="Open Sans" w:hAnsi="Open Sans" w:cs="Open Sans"/>
          <w:sz w:val="24"/>
          <w:szCs w:val="24"/>
          <w:lang w:val="en-GB"/>
        </w:rPr>
        <w:t xml:space="preserve">, or other relevant professionals can help to build a fuller understanding of the child's needs and ensure that appropriate support is provided at the earliest opportunity. </w:t>
      </w:r>
    </w:p>
    <w:p w:rsidRPr="004D5CD7" w:rsidR="004D5CD7" w:rsidP="004D5CD7" w:rsidRDefault="00600DC9" w14:paraId="08E3DA9B" w14:textId="6A9CC5DC">
      <w:pPr>
        <w:pStyle w:val="NoSpacing"/>
        <w:rPr>
          <w:rFonts w:ascii="Open Sans" w:hAnsi="Open Sans" w:cs="Open Sans"/>
          <w:sz w:val="24"/>
          <w:szCs w:val="24"/>
          <w:lang w:val="en-GB"/>
        </w:rPr>
      </w:pPr>
      <w:r>
        <w:rPr>
          <w:rFonts w:ascii="Open Sans" w:hAnsi="Open Sans" w:cs="Open Sans"/>
          <w:sz w:val="24"/>
          <w:szCs w:val="24"/>
          <w:lang w:val="en-GB"/>
        </w:rPr>
        <w:t>S</w:t>
      </w:r>
      <w:r w:rsidRPr="004D5CD7" w:rsidR="004D5CD7">
        <w:rPr>
          <w:rFonts w:ascii="Open Sans" w:hAnsi="Open Sans" w:cs="Open Sans"/>
          <w:sz w:val="24"/>
          <w:szCs w:val="24"/>
          <w:lang w:val="en-GB"/>
        </w:rPr>
        <w:t>eeking help is about understanding their behaviour as communication and ensuring they receive the support they need to feel safe, understood, and successful.</w:t>
      </w:r>
    </w:p>
    <w:p w:rsidRPr="009B14CB" w:rsidR="009B14CB" w:rsidP="009B14CB" w:rsidRDefault="009B14CB" w14:paraId="5D5501AA" w14:textId="77777777">
      <w:pPr>
        <w:pStyle w:val="NoSpacing"/>
        <w:rPr>
          <w:rFonts w:ascii="Open Sans" w:hAnsi="Open Sans" w:cs="Open Sans"/>
          <w:sz w:val="24"/>
          <w:szCs w:val="24"/>
        </w:rPr>
      </w:pPr>
    </w:p>
    <w:sectPr w:rsidRPr="009B14CB" w:rsidR="009B14CB" w:rsidSect="00D911D0">
      <w:pgSz w:w="12240" w:h="15840" w:orient="portrait"/>
      <w:pgMar w:top="851" w:right="1041" w:bottom="851" w:left="1276" w:header="720" w:footer="720" w:gutter="0"/>
      <w:cols w:space="720"/>
      <w:docGrid w:linePitch="360"/>
      <w:headerReference w:type="default" r:id="R1c4fcb242e9a4367"/>
      <w:footerReference w:type="default" r:id="Re98ef1cbad8842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05"/>
      <w:gridCol w:w="3305"/>
      <w:gridCol w:w="3305"/>
    </w:tblGrid>
    <w:tr w:rsidR="0E320626" w:rsidTr="0E320626" w14:paraId="10AB7DCB">
      <w:trPr>
        <w:trHeight w:val="300"/>
      </w:trPr>
      <w:tc>
        <w:tcPr>
          <w:tcW w:w="3305" w:type="dxa"/>
          <w:tcMar/>
        </w:tcPr>
        <w:p w:rsidR="0E320626" w:rsidP="0E320626" w:rsidRDefault="0E320626" w14:paraId="7FB8A7E4" w14:textId="0BE929D5">
          <w:pPr>
            <w:pStyle w:val="Header"/>
            <w:bidi w:val="0"/>
            <w:ind w:left="-115"/>
            <w:jc w:val="left"/>
          </w:pPr>
        </w:p>
      </w:tc>
      <w:tc>
        <w:tcPr>
          <w:tcW w:w="3305" w:type="dxa"/>
          <w:tcMar/>
        </w:tcPr>
        <w:p w:rsidR="0E320626" w:rsidP="0E320626" w:rsidRDefault="0E320626" w14:paraId="0482DF51" w14:textId="5C163DAC">
          <w:pPr>
            <w:pStyle w:val="Header"/>
            <w:bidi w:val="0"/>
            <w:jc w:val="center"/>
          </w:pPr>
        </w:p>
      </w:tc>
      <w:tc>
        <w:tcPr>
          <w:tcW w:w="3305" w:type="dxa"/>
          <w:tcMar/>
        </w:tcPr>
        <w:p w:rsidR="0E320626" w:rsidP="0E320626" w:rsidRDefault="0E320626" w14:paraId="5DF7C386" w14:textId="2AF1356F">
          <w:pPr>
            <w:pStyle w:val="Header"/>
            <w:bidi w:val="0"/>
            <w:ind w:right="-115"/>
            <w:jc w:val="right"/>
          </w:pPr>
        </w:p>
      </w:tc>
    </w:tr>
  </w:tbl>
  <w:p w:rsidR="0E320626" w:rsidP="0E320626" w:rsidRDefault="0E320626" w14:paraId="0E988167" w14:textId="4072890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1260"/>
      <w:gridCol w:w="5350"/>
      <w:gridCol w:w="3305"/>
    </w:tblGrid>
    <w:tr w:rsidR="0E320626" w:rsidTr="0E320626" w14:paraId="31DC088C">
      <w:trPr>
        <w:trHeight w:val="300"/>
      </w:trPr>
      <w:tc>
        <w:tcPr>
          <w:tcW w:w="1260" w:type="dxa"/>
          <w:tcMar/>
        </w:tcPr>
        <w:p w:rsidR="0E320626" w:rsidP="0E320626" w:rsidRDefault="0E320626" w14:paraId="7A6FDA6E" w14:textId="0D51765C">
          <w:pPr>
            <w:tabs>
              <w:tab w:val="center" w:leader="none" w:pos="4680"/>
              <w:tab w:val="right" w:leader="none" w:pos="9360"/>
            </w:tabs>
            <w:bidi w:val="0"/>
            <w:spacing w:after="0" w:line="240" w:lineRule="auto"/>
            <w:ind w:left="-115"/>
            <w:jc w:val="left"/>
            <w:rPr>
              <w:rFonts w:ascii="Aptos" w:hAnsi="Aptos" w:eastAsia="Aptos" w:cs="Aptos"/>
              <w:b w:val="0"/>
              <w:bCs w:val="0"/>
              <w:i w:val="0"/>
              <w:iCs w:val="0"/>
              <w:caps w:val="0"/>
              <w:smallCaps w:val="0"/>
              <w:color w:val="000000" w:themeColor="text1" w:themeTint="FF" w:themeShade="FF"/>
              <w:sz w:val="24"/>
              <w:szCs w:val="24"/>
            </w:rPr>
          </w:pPr>
          <w:r w:rsidR="0E320626">
            <w:drawing>
              <wp:inline wp14:editId="547BBA4C" wp14:anchorId="2B7676C8">
                <wp:extent cx="666750" cy="666750"/>
                <wp:effectExtent l="0" t="0" r="0" b="0"/>
                <wp:docPr id="663736796" name="drawing" title="A logo with a circle and a pink and blue circl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63736796" name="Picture 66373679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96241804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66750" cy="666750"/>
                        </a:xfrm>
                        <a:prstGeom xmlns:a="http://schemas.openxmlformats.org/drawingml/2006/main" prst="rect">
                          <a:avLst xmlns:a="http://schemas.openxmlformats.org/drawingml/2006/main"/>
                        </a:prstGeom>
                      </pic:spPr>
                    </pic:pic>
                  </a:graphicData>
                </a:graphic>
              </wp:inline>
            </w:drawing>
          </w:r>
          <w:r w:rsidRPr="0E320626" w:rsidR="0E320626">
            <w:rPr>
              <w:rFonts w:ascii="Calibri" w:hAnsi="Calibri" w:eastAsia="Calibri" w:cs="Calibri"/>
              <w:b w:val="0"/>
              <w:bCs w:val="0"/>
              <w:i w:val="0"/>
              <w:iCs w:val="0"/>
              <w:caps w:val="0"/>
              <w:smallCaps w:val="0"/>
              <w:color w:val="000000" w:themeColor="text1" w:themeTint="FF" w:themeShade="FF"/>
              <w:sz w:val="22"/>
              <w:szCs w:val="22"/>
              <w:lang w:val="en-GB"/>
            </w:rPr>
            <w:t xml:space="preserve">            </w:t>
          </w:r>
          <w:r w:rsidRPr="0E320626" w:rsidR="0E320626">
            <w:rPr>
              <w:rFonts w:ascii="Aptos" w:hAnsi="Aptos" w:eastAsia="Aptos" w:cs="Aptos"/>
              <w:b w:val="0"/>
              <w:bCs w:val="0"/>
              <w:i w:val="0"/>
              <w:iCs w:val="0"/>
              <w:caps w:val="0"/>
              <w:smallCaps w:val="0"/>
              <w:color w:val="000000" w:themeColor="text1" w:themeTint="FF" w:themeShade="FF"/>
              <w:sz w:val="24"/>
              <w:szCs w:val="24"/>
              <w:lang w:val="en-GB"/>
            </w:rPr>
            <w:t xml:space="preserve"> </w:t>
          </w:r>
        </w:p>
      </w:tc>
      <w:tc>
        <w:tcPr>
          <w:tcW w:w="5350" w:type="dxa"/>
          <w:tcMar/>
        </w:tcPr>
        <w:p w:rsidR="0E320626" w:rsidP="0E320626" w:rsidRDefault="0E320626" w14:paraId="1AA87E59" w14:textId="6FBFB221">
          <w:pPr>
            <w:tabs>
              <w:tab w:val="center" w:leader="none" w:pos="4680"/>
              <w:tab w:val="right" w:leader="none" w:pos="9360"/>
            </w:tabs>
            <w:bidi w:val="0"/>
            <w:spacing w:after="0" w:line="240" w:lineRule="auto"/>
            <w:jc w:val="center"/>
            <w:rPr>
              <w:rFonts w:ascii="Aptos" w:hAnsi="Aptos" w:eastAsia="Aptos" w:cs="Aptos"/>
              <w:b w:val="0"/>
              <w:bCs w:val="0"/>
              <w:i w:val="0"/>
              <w:iCs w:val="0"/>
              <w:caps w:val="0"/>
              <w:smallCaps w:val="0"/>
              <w:color w:val="000000" w:themeColor="text1" w:themeTint="FF" w:themeShade="FF"/>
              <w:sz w:val="24"/>
              <w:szCs w:val="24"/>
            </w:rPr>
          </w:pPr>
          <w:r w:rsidRPr="0E320626" w:rsidR="0E320626">
            <w:rPr>
              <w:rFonts w:ascii="Aptos" w:hAnsi="Aptos" w:eastAsia="Aptos" w:cs="Aptos"/>
              <w:b w:val="0"/>
              <w:bCs w:val="0"/>
              <w:i w:val="0"/>
              <w:iCs w:val="0"/>
              <w:caps w:val="0"/>
              <w:smallCaps w:val="0"/>
              <w:color w:val="000000" w:themeColor="text1" w:themeTint="FF" w:themeShade="FF"/>
              <w:sz w:val="24"/>
              <w:szCs w:val="24"/>
              <w:lang w:val="en-GB"/>
            </w:rPr>
            <w:t xml:space="preserve"> </w:t>
          </w:r>
          <w:r w:rsidR="0E320626">
            <w:drawing>
              <wp:inline wp14:editId="5961DEA2" wp14:anchorId="2C10E2E6">
                <wp:extent cx="2000250" cy="361950"/>
                <wp:effectExtent l="0" t="0" r="0" b="0"/>
                <wp:docPr id="1871663209"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71663209" name="Picture 187166320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7179650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000250" cy="361950"/>
                        </a:xfrm>
                        <a:prstGeom xmlns:a="http://schemas.openxmlformats.org/drawingml/2006/main" prst="rect">
                          <a:avLst xmlns:a="http://schemas.openxmlformats.org/drawingml/2006/main"/>
                        </a:prstGeom>
                      </pic:spPr>
                    </pic:pic>
                  </a:graphicData>
                </a:graphic>
              </wp:inline>
            </w:drawing>
          </w:r>
        </w:p>
      </w:tc>
      <w:tc>
        <w:tcPr>
          <w:tcW w:w="3305" w:type="dxa"/>
          <w:tcMar/>
        </w:tcPr>
        <w:p w:rsidR="0E320626" w:rsidP="0E320626" w:rsidRDefault="0E320626" w14:paraId="6F464D2D" w14:textId="69200496">
          <w:pPr>
            <w:tabs>
              <w:tab w:val="center" w:leader="none" w:pos="4680"/>
              <w:tab w:val="right" w:leader="none" w:pos="9360"/>
            </w:tabs>
            <w:bidi w:val="0"/>
            <w:spacing w:after="0" w:line="240" w:lineRule="auto"/>
            <w:ind w:right="-115"/>
            <w:jc w:val="right"/>
            <w:rPr>
              <w:rFonts w:ascii="Aptos" w:hAnsi="Aptos" w:eastAsia="Aptos" w:cs="Aptos"/>
              <w:b w:val="0"/>
              <w:bCs w:val="0"/>
              <w:i w:val="0"/>
              <w:iCs w:val="0"/>
              <w:caps w:val="0"/>
              <w:smallCaps w:val="0"/>
              <w:color w:val="000000" w:themeColor="text1" w:themeTint="FF" w:themeShade="FF"/>
              <w:sz w:val="24"/>
              <w:szCs w:val="24"/>
            </w:rPr>
          </w:pPr>
        </w:p>
      </w:tc>
    </w:tr>
  </w:tbl>
  <w:p w:rsidR="0E320626" w:rsidP="0E320626" w:rsidRDefault="0E320626" w14:paraId="23CDFD21" w14:textId="6C1AB43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7317E1"/>
    <w:multiLevelType w:val="hybridMultilevel"/>
    <w:tmpl w:val="6D0002D6"/>
    <w:lvl w:ilvl="0" w:tplc="711CC82A">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0680109C"/>
    <w:multiLevelType w:val="multilevel"/>
    <w:tmpl w:val="E2C411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3BE05FD"/>
    <w:multiLevelType w:val="hybridMultilevel"/>
    <w:tmpl w:val="C5D04702"/>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E4023AB"/>
    <w:multiLevelType w:val="multilevel"/>
    <w:tmpl w:val="1B58593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0AC1CBC"/>
    <w:multiLevelType w:val="multilevel"/>
    <w:tmpl w:val="C3F05F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22D41FE"/>
    <w:multiLevelType w:val="hybridMultilevel"/>
    <w:tmpl w:val="C7CA1756"/>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070BF8"/>
    <w:multiLevelType w:val="multilevel"/>
    <w:tmpl w:val="C37A9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7804383"/>
    <w:multiLevelType w:val="multilevel"/>
    <w:tmpl w:val="99E69E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B5D727C"/>
    <w:multiLevelType w:val="multilevel"/>
    <w:tmpl w:val="C174F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58627324">
    <w:abstractNumId w:val="8"/>
  </w:num>
  <w:num w:numId="2" w16cid:durableId="163281218">
    <w:abstractNumId w:val="6"/>
  </w:num>
  <w:num w:numId="3" w16cid:durableId="357584012">
    <w:abstractNumId w:val="5"/>
  </w:num>
  <w:num w:numId="4" w16cid:durableId="907770539">
    <w:abstractNumId w:val="4"/>
  </w:num>
  <w:num w:numId="5" w16cid:durableId="2081445099">
    <w:abstractNumId w:val="7"/>
  </w:num>
  <w:num w:numId="6" w16cid:durableId="928926362">
    <w:abstractNumId w:val="3"/>
  </w:num>
  <w:num w:numId="7" w16cid:durableId="314455131">
    <w:abstractNumId w:val="2"/>
  </w:num>
  <w:num w:numId="8" w16cid:durableId="1700084257">
    <w:abstractNumId w:val="1"/>
  </w:num>
  <w:num w:numId="9" w16cid:durableId="879325470">
    <w:abstractNumId w:val="0"/>
  </w:num>
  <w:num w:numId="10" w16cid:durableId="1989432498">
    <w:abstractNumId w:val="17"/>
  </w:num>
  <w:num w:numId="11" w16cid:durableId="14699701">
    <w:abstractNumId w:val="10"/>
  </w:num>
  <w:num w:numId="12" w16cid:durableId="695041066">
    <w:abstractNumId w:val="16"/>
  </w:num>
  <w:num w:numId="13" w16cid:durableId="1113087234">
    <w:abstractNumId w:val="15"/>
  </w:num>
  <w:num w:numId="14" w16cid:durableId="480081263">
    <w:abstractNumId w:val="13"/>
  </w:num>
  <w:num w:numId="15" w16cid:durableId="119302748">
    <w:abstractNumId w:val="14"/>
  </w:num>
  <w:num w:numId="16" w16cid:durableId="569273207">
    <w:abstractNumId w:val="12"/>
  </w:num>
  <w:num w:numId="17" w16cid:durableId="981155043">
    <w:abstractNumId w:val="9"/>
  </w:num>
  <w:num w:numId="18" w16cid:durableId="12899719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EEA"/>
    <w:rsid w:val="0006063C"/>
    <w:rsid w:val="000D6E62"/>
    <w:rsid w:val="000F5506"/>
    <w:rsid w:val="001048D5"/>
    <w:rsid w:val="00143941"/>
    <w:rsid w:val="0015074B"/>
    <w:rsid w:val="001758CC"/>
    <w:rsid w:val="001C0354"/>
    <w:rsid w:val="001C70CB"/>
    <w:rsid w:val="001D5B5B"/>
    <w:rsid w:val="001F38BE"/>
    <w:rsid w:val="00250DFF"/>
    <w:rsid w:val="00251476"/>
    <w:rsid w:val="00263166"/>
    <w:rsid w:val="0029639D"/>
    <w:rsid w:val="00297DE4"/>
    <w:rsid w:val="0032684F"/>
    <w:rsid w:val="00326F90"/>
    <w:rsid w:val="00327E33"/>
    <w:rsid w:val="0033418F"/>
    <w:rsid w:val="00340B3B"/>
    <w:rsid w:val="0034487C"/>
    <w:rsid w:val="003469C9"/>
    <w:rsid w:val="00357443"/>
    <w:rsid w:val="003B3D81"/>
    <w:rsid w:val="003B6D92"/>
    <w:rsid w:val="00423EAD"/>
    <w:rsid w:val="0047474B"/>
    <w:rsid w:val="004D5CD7"/>
    <w:rsid w:val="004D70B2"/>
    <w:rsid w:val="004F24DD"/>
    <w:rsid w:val="00503D8A"/>
    <w:rsid w:val="00550818"/>
    <w:rsid w:val="00554DD7"/>
    <w:rsid w:val="00557958"/>
    <w:rsid w:val="00600DC9"/>
    <w:rsid w:val="0061155D"/>
    <w:rsid w:val="006202B8"/>
    <w:rsid w:val="0065311B"/>
    <w:rsid w:val="00655D67"/>
    <w:rsid w:val="006721EC"/>
    <w:rsid w:val="007008C2"/>
    <w:rsid w:val="007B060A"/>
    <w:rsid w:val="007D11BD"/>
    <w:rsid w:val="0084793E"/>
    <w:rsid w:val="00853796"/>
    <w:rsid w:val="009943E1"/>
    <w:rsid w:val="009B14CB"/>
    <w:rsid w:val="009E7590"/>
    <w:rsid w:val="00A6255A"/>
    <w:rsid w:val="00AA1D8D"/>
    <w:rsid w:val="00B47730"/>
    <w:rsid w:val="00BD68B1"/>
    <w:rsid w:val="00BE77FE"/>
    <w:rsid w:val="00C15E34"/>
    <w:rsid w:val="00C43112"/>
    <w:rsid w:val="00CB0664"/>
    <w:rsid w:val="00CD3DBA"/>
    <w:rsid w:val="00D3654F"/>
    <w:rsid w:val="00D376C3"/>
    <w:rsid w:val="00D81B8F"/>
    <w:rsid w:val="00D911D0"/>
    <w:rsid w:val="00D96A1F"/>
    <w:rsid w:val="00DB4DE3"/>
    <w:rsid w:val="00E9007B"/>
    <w:rsid w:val="00E9300B"/>
    <w:rsid w:val="00EE389D"/>
    <w:rsid w:val="00F26C87"/>
    <w:rsid w:val="00FC693F"/>
    <w:rsid w:val="0493A995"/>
    <w:rsid w:val="0E320626"/>
    <w:rsid w:val="2A61120A"/>
    <w:rsid w:val="3450F421"/>
    <w:rsid w:val="437E7BCB"/>
    <w:rsid w:val="43AB5755"/>
    <w:rsid w:val="7022DBEF"/>
    <w:rsid w:val="7D8F1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6FC2A1"/>
  <w14:defaultImageDpi w14:val="300"/>
  <w15:docId w15:val="{0A45D8B3-B0C2-409E-A274-A4F3CD93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4.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theme" Target="theme/theme1.xml" Id="rId14" /><Relationship Type="http://schemas.openxmlformats.org/officeDocument/2006/relationships/header" Target="header.xml" Id="R1c4fcb242e9a4367" /><Relationship Type="http://schemas.openxmlformats.org/officeDocument/2006/relationships/footer" Target="footer.xml" Id="Re98ef1cbad884249" /></Relationships>
</file>

<file path=word/_rels/header.xml.rels>&#65279;<?xml version="1.0" encoding="utf-8"?><Relationships xmlns="http://schemas.openxmlformats.org/package/2006/relationships"><Relationship Type="http://schemas.openxmlformats.org/officeDocument/2006/relationships/image" Target="/media/image5.png" Id="rId962418047" /><Relationship Type="http://schemas.openxmlformats.org/officeDocument/2006/relationships/image" Target="/media/image6.png" Id="rId13717965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b085dd-9b2f-4a42-aa99-d377415bd4d1" xsi:nil="true"/>
    <lcf76f155ced4ddcb4097134ff3c332f xmlns="1e6db7b8-dab0-44ec-a681-783aa53e398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FAD71DE463DB4E8195C2D40F4E67A1" ma:contentTypeVersion="18" ma:contentTypeDescription="Create a new document." ma:contentTypeScope="" ma:versionID="f6d0b937e994ab104f135c66394696e4">
  <xsd:schema xmlns:xsd="http://www.w3.org/2001/XMLSchema" xmlns:xs="http://www.w3.org/2001/XMLSchema" xmlns:p="http://schemas.microsoft.com/office/2006/metadata/properties" xmlns:ns2="1e6db7b8-dab0-44ec-a681-783aa53e3983" xmlns:ns3="79b085dd-9b2f-4a42-aa99-d377415bd4d1" targetNamespace="http://schemas.microsoft.com/office/2006/metadata/properties" ma:root="true" ma:fieldsID="cf09d3ae631dd2a5404a4dcd41311e72" ns2:_="" ns3:_="">
    <xsd:import namespace="1e6db7b8-dab0-44ec-a681-783aa53e3983"/>
    <xsd:import namespace="79b085dd-9b2f-4a42-aa99-d377415bd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db7b8-dab0-44ec-a681-783aa53e3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ce3fa7-91ab-4b14-b7c9-a72e1ece85b3"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085dd-9b2f-4a42-aa99-d377415bd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e8cdcf-3f85-4b38-8442-2c3e50cfa7a6}" ma:internalName="TaxCatchAll" ma:showField="CatchAllData" ma:web="79b085dd-9b2f-4a42-aa99-d377415bd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330F1-0079-440A-BF91-40E5804FD6C6}">
  <ds:schemaRefs>
    <ds:schemaRef ds:uri="http://schemas.microsoft.com/sharepoint/v3/contenttype/forms"/>
  </ds:schemaRefs>
</ds:datastoreItem>
</file>

<file path=customXml/itemProps2.xml><?xml version="1.0" encoding="utf-8"?>
<ds:datastoreItem xmlns:ds="http://schemas.openxmlformats.org/officeDocument/2006/customXml" ds:itemID="{1FCA1A4E-1102-4C6D-8BE7-DB8F17DA9418}">
  <ds:schemaRefs>
    <ds:schemaRef ds:uri="http://schemas.microsoft.com/office/2006/metadata/properties"/>
    <ds:schemaRef ds:uri="http://schemas.microsoft.com/office/infopath/2007/PartnerControls"/>
    <ds:schemaRef ds:uri="79b085dd-9b2f-4a42-aa99-d377415bd4d1"/>
    <ds:schemaRef ds:uri="1e6db7b8-dab0-44ec-a681-783aa53e398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9AB10F0-5AEC-49CB-816B-47AB88609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db7b8-dab0-44ec-a681-783aa53e3983"/>
    <ds:schemaRef ds:uri="79b085dd-9b2f-4a42-aa99-d377415bd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Lindsay Hilton</cp:lastModifiedBy>
  <cp:revision>3</cp:revision>
  <dcterms:created xsi:type="dcterms:W3CDTF">2026-08-04T15:10:00Z</dcterms:created>
  <dcterms:modified xsi:type="dcterms:W3CDTF">2026-08-25T14:01:48Z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0x010100CAFAD71DE463DB4E8195C2D40F4E67A1</vt:lpwstr>
  </property>
  <property fmtid="{D5CDD505-2E9C-101B-9397-08002B2CF9AE}" pid="3" name="MediaServiceImageTags">
    <vt:lpwstr/>
  </property>
  <property fmtid="{D5CDD505-2E9C-101B-9397-08002B2CF9AE}" pid="5" name="docLang">
    <vt:lpwstr>en</vt:lpwstr>
  </property>
</Properties>
</file>